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8"/>
        <w:tblW w:w="0" w:type="auto"/>
        <w:tblLook w:val="04A0" w:firstRow="1" w:lastRow="0" w:firstColumn="1" w:lastColumn="0" w:noHBand="0" w:noVBand="1"/>
      </w:tblPr>
      <w:tblGrid>
        <w:gridCol w:w="3875"/>
        <w:gridCol w:w="5746"/>
      </w:tblGrid>
      <w:tr w:rsidR="00810099" w:rsidRPr="00DC0AFF" w:rsidTr="00810099">
        <w:tc>
          <w:tcPr>
            <w:tcW w:w="3875" w:type="dxa"/>
            <w:shd w:val="clear" w:color="auto" w:fill="auto"/>
            <w:hideMark/>
          </w:tcPr>
          <w:p w:rsidR="00810099" w:rsidRPr="0010225C" w:rsidRDefault="00810099" w:rsidP="00810099">
            <w:pPr>
              <w:spacing w:after="0" w:line="240" w:lineRule="auto"/>
              <w:jc w:val="center"/>
              <w:rPr>
                <w:sz w:val="26"/>
                <w:szCs w:val="26"/>
              </w:rPr>
            </w:pPr>
            <w:bookmarkStart w:id="0" w:name="_GoBack"/>
            <w:bookmarkEnd w:id="0"/>
            <w:r w:rsidRPr="0010225C">
              <w:rPr>
                <w:sz w:val="26"/>
                <w:szCs w:val="26"/>
              </w:rPr>
              <w:t>CÔNG AN TỈNH HÀ NAM</w:t>
            </w:r>
          </w:p>
          <w:p w:rsidR="00810099" w:rsidRPr="0010225C" w:rsidRDefault="00810099" w:rsidP="00810099">
            <w:pPr>
              <w:spacing w:after="0" w:line="240" w:lineRule="auto"/>
              <w:jc w:val="center"/>
              <w:rPr>
                <w:b/>
                <w:sz w:val="26"/>
                <w:szCs w:val="26"/>
              </w:rPr>
            </w:pPr>
            <w:r w:rsidRPr="0010225C">
              <w:rPr>
                <w:b/>
                <w:sz w:val="26"/>
                <w:szCs w:val="26"/>
              </w:rPr>
              <w:t>CÔNG AN HUYỆN BÌNH LỤC</w:t>
            </w:r>
          </w:p>
          <w:p w:rsidR="00810099" w:rsidRPr="0010225C" w:rsidRDefault="00810099" w:rsidP="00810099">
            <w:pPr>
              <w:spacing w:after="0" w:line="240" w:lineRule="auto"/>
              <w:jc w:val="center"/>
              <w:rPr>
                <w:b/>
                <w:sz w:val="26"/>
                <w:szCs w:val="26"/>
              </w:rPr>
            </w:pPr>
            <w:r w:rsidRPr="0010225C">
              <w:rPr>
                <w:noProof/>
                <w:sz w:val="26"/>
                <w:szCs w:val="26"/>
              </w:rPr>
              <mc:AlternateContent>
                <mc:Choice Requires="wps">
                  <w:drawing>
                    <wp:anchor distT="0" distB="0" distL="114300" distR="114300" simplePos="0" relativeHeight="251660288" behindDoc="0" locked="0" layoutInCell="1" allowOverlap="1" wp14:anchorId="5619046D" wp14:editId="18CBBC3E">
                      <wp:simplePos x="0" y="0"/>
                      <wp:positionH relativeFrom="column">
                        <wp:posOffset>634365</wp:posOffset>
                      </wp:positionH>
                      <wp:positionV relativeFrom="paragraph">
                        <wp:posOffset>19685</wp:posOffset>
                      </wp:positionV>
                      <wp:extent cx="9334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49.95pt;margin-top:1.55pt;width:7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"/>
                  </w:pict>
                </mc:Fallback>
              </mc:AlternateContent>
            </w:r>
          </w:p>
          <w:p w:rsidR="00810099" w:rsidRPr="00DD6F07" w:rsidRDefault="00810099" w:rsidP="00810099">
            <w:pPr>
              <w:spacing w:after="0" w:line="240" w:lineRule="auto"/>
              <w:jc w:val="center"/>
            </w:pPr>
            <w:r w:rsidRPr="0010225C">
              <w:rPr>
                <w:sz w:val="26"/>
                <w:szCs w:val="26"/>
              </w:rPr>
              <w:t>Số:           /BC</w:t>
            </w:r>
            <w:r w:rsidR="0010225C" w:rsidRPr="0010225C">
              <w:rPr>
                <w:sz w:val="26"/>
                <w:szCs w:val="26"/>
              </w:rPr>
              <w:t>-CAH</w:t>
            </w:r>
          </w:p>
        </w:tc>
        <w:tc>
          <w:tcPr>
            <w:tcW w:w="5746" w:type="dxa"/>
            <w:shd w:val="clear" w:color="auto" w:fill="auto"/>
          </w:tcPr>
          <w:p w:rsidR="00810099" w:rsidRPr="00E26565" w:rsidRDefault="00810099" w:rsidP="00810099">
            <w:pPr>
              <w:spacing w:after="0" w:line="240" w:lineRule="auto"/>
              <w:jc w:val="center"/>
              <w:rPr>
                <w:b/>
                <w:sz w:val="24"/>
                <w:szCs w:val="24"/>
              </w:rPr>
            </w:pPr>
            <w:r w:rsidRPr="00E26565">
              <w:rPr>
                <w:b/>
                <w:sz w:val="24"/>
                <w:szCs w:val="24"/>
              </w:rPr>
              <w:t>CỘNG HÒA XÃ HỘI CHỦ NGHĨA VIỆT NAM</w:t>
            </w:r>
          </w:p>
          <w:p w:rsidR="00810099" w:rsidRPr="0010225C" w:rsidRDefault="00810099" w:rsidP="00810099">
            <w:pPr>
              <w:spacing w:after="0" w:line="240" w:lineRule="auto"/>
              <w:jc w:val="center"/>
              <w:rPr>
                <w:b/>
                <w:szCs w:val="28"/>
              </w:rPr>
            </w:pPr>
            <w:r w:rsidRPr="0010225C">
              <w:rPr>
                <w:b/>
                <w:szCs w:val="28"/>
              </w:rPr>
              <w:t>Độc lập – Tự do – Hạnh phúc</w:t>
            </w:r>
          </w:p>
          <w:p w:rsidR="00810099" w:rsidRDefault="00160943" w:rsidP="00810099">
            <w:pPr>
              <w:spacing w:after="0" w:line="240" w:lineRule="auto"/>
              <w:jc w:val="right"/>
              <w:rPr>
                <w:b/>
                <w:i/>
              </w:rPr>
            </w:pPr>
            <w:r>
              <w:rPr>
                <w:noProof/>
                <w:sz w:val="26"/>
                <w:szCs w:val="26"/>
              </w:rPr>
              <mc:AlternateContent>
                <mc:Choice Requires="wps">
                  <w:drawing>
                    <wp:anchor distT="0" distB="0" distL="114300" distR="114300" simplePos="0" relativeHeight="251661312" behindDoc="0" locked="0" layoutInCell="1" allowOverlap="1" wp14:anchorId="497C7D6A" wp14:editId="47E42486">
                      <wp:simplePos x="0" y="0"/>
                      <wp:positionH relativeFrom="column">
                        <wp:posOffset>602615</wp:posOffset>
                      </wp:positionH>
                      <wp:positionV relativeFrom="paragraph">
                        <wp:posOffset>9525</wp:posOffset>
                      </wp:positionV>
                      <wp:extent cx="2286000" cy="9526"/>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2286000" cy="95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45pt,.75pt" to="227.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" strokecolor="#4579b8 [3044]"/>
                  </w:pict>
                </mc:Fallback>
              </mc:AlternateContent>
            </w:r>
          </w:p>
          <w:p w:rsidR="00810099" w:rsidRPr="0010225C" w:rsidRDefault="00810099" w:rsidP="00810099">
            <w:pPr>
              <w:spacing w:after="0" w:line="240" w:lineRule="auto"/>
              <w:jc w:val="right"/>
              <w:rPr>
                <w:i/>
                <w:szCs w:val="28"/>
              </w:rPr>
            </w:pPr>
            <w:r w:rsidRPr="0010225C">
              <w:rPr>
                <w:i/>
                <w:szCs w:val="28"/>
              </w:rPr>
              <w:t>Bình Lục, ngày 02 tháng 01 năm 2022</w:t>
            </w:r>
          </w:p>
        </w:tc>
      </w:tr>
    </w:tbl>
    <w:p w:rsidR="00810099" w:rsidRDefault="00810099" w:rsidP="00810099"/>
    <w:p w:rsidR="00810099" w:rsidRPr="00237895" w:rsidRDefault="00810099" w:rsidP="00810099">
      <w:pPr>
        <w:spacing w:before="240" w:after="0" w:line="240" w:lineRule="auto"/>
        <w:jc w:val="center"/>
        <w:rPr>
          <w:b/>
          <w:szCs w:val="28"/>
        </w:rPr>
      </w:pPr>
      <w:r w:rsidRPr="00237895">
        <w:rPr>
          <w:b/>
          <w:szCs w:val="28"/>
        </w:rPr>
        <w:t>BÁO CÁO</w:t>
      </w:r>
    </w:p>
    <w:p w:rsidR="00810099" w:rsidRDefault="00810099" w:rsidP="00810099">
      <w:pPr>
        <w:spacing w:after="0" w:line="240" w:lineRule="auto"/>
        <w:jc w:val="center"/>
        <w:rPr>
          <w:b/>
          <w:szCs w:val="28"/>
        </w:rPr>
      </w:pPr>
      <w:r>
        <w:rPr>
          <w:b/>
          <w:szCs w:val="28"/>
        </w:rPr>
        <w:t>Kết quả tổng rà soát, thống kê người nghiện ma túy,</w:t>
      </w:r>
    </w:p>
    <w:p w:rsidR="00810099" w:rsidRDefault="00810099" w:rsidP="00810099">
      <w:pPr>
        <w:spacing w:after="0" w:line="240" w:lineRule="auto"/>
        <w:jc w:val="center"/>
        <w:rPr>
          <w:b/>
          <w:szCs w:val="28"/>
        </w:rPr>
      </w:pPr>
      <w:r>
        <w:rPr>
          <w:b/>
          <w:szCs w:val="28"/>
        </w:rPr>
        <w:t xml:space="preserve"> </w:t>
      </w:r>
      <w:proofErr w:type="gramStart"/>
      <w:r>
        <w:rPr>
          <w:b/>
          <w:szCs w:val="28"/>
        </w:rPr>
        <w:t>người</w:t>
      </w:r>
      <w:proofErr w:type="gramEnd"/>
      <w:r>
        <w:rPr>
          <w:b/>
          <w:szCs w:val="28"/>
        </w:rPr>
        <w:t xml:space="preserve"> sử dụng trái phép chất ma túy, người nghi nghiện ma túy, </w:t>
      </w:r>
    </w:p>
    <w:p w:rsidR="00810099" w:rsidRDefault="00810099" w:rsidP="00810099">
      <w:pPr>
        <w:spacing w:after="0" w:line="240" w:lineRule="auto"/>
        <w:jc w:val="center"/>
        <w:rPr>
          <w:b/>
          <w:szCs w:val="28"/>
        </w:rPr>
      </w:pPr>
      <w:proofErr w:type="gramStart"/>
      <w:r>
        <w:rPr>
          <w:b/>
          <w:szCs w:val="28"/>
        </w:rPr>
        <w:t>người</w:t>
      </w:r>
      <w:proofErr w:type="gramEnd"/>
      <w:r>
        <w:rPr>
          <w:b/>
          <w:szCs w:val="28"/>
        </w:rPr>
        <w:t xml:space="preserve"> nghi sử dụng trái phép chất ma túy năm 2021</w:t>
      </w:r>
    </w:p>
    <w:p w:rsidR="00810099" w:rsidRPr="00237895" w:rsidRDefault="00810099" w:rsidP="00810099">
      <w:pPr>
        <w:spacing w:after="0" w:line="240" w:lineRule="auto"/>
        <w:jc w:val="center"/>
        <w:rPr>
          <w:b/>
          <w:szCs w:val="28"/>
        </w:rPr>
      </w:pPr>
      <w:r>
        <w:rPr>
          <w:b/>
          <w:noProof/>
          <w:szCs w:val="28"/>
        </w:rPr>
        <mc:AlternateContent>
          <mc:Choice Requires="wps">
            <w:drawing>
              <wp:anchor distT="0" distB="0" distL="114300" distR="114300" simplePos="0" relativeHeight="251659264" behindDoc="0" locked="0" layoutInCell="1" allowOverlap="1" wp14:anchorId="1A4F5376" wp14:editId="7041830C">
                <wp:simplePos x="0" y="0"/>
                <wp:positionH relativeFrom="column">
                  <wp:posOffset>2550071</wp:posOffset>
                </wp:positionH>
                <wp:positionV relativeFrom="paragraph">
                  <wp:posOffset>12065</wp:posOffset>
                </wp:positionV>
                <wp:extent cx="862330" cy="0"/>
                <wp:effectExtent l="0" t="0" r="13970" b="19050"/>
                <wp:wrapNone/>
                <wp:docPr id="1" name="Straight Connector 1"/>
                <wp:cNvGraphicFramePr/>
                <a:graphic xmlns:a="http://schemas.openxmlformats.org/drawingml/2006/main">
                  <a:graphicData uri="http://schemas.microsoft.com/office/word/2010/wordprocessingShape">
                    <wps:wsp>
                      <wps:cNvCnPr/>
                      <wps:spPr>
                        <a:xfrm>
                          <a:off x="0" y="0"/>
                          <a:ext cx="8623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0.8pt,.95pt" to="268.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" strokecolor="black [3213]"/>
            </w:pict>
          </mc:Fallback>
        </mc:AlternateContent>
      </w:r>
    </w:p>
    <w:p w:rsidR="00810099" w:rsidRDefault="00810099" w:rsidP="0010225C">
      <w:pPr>
        <w:tabs>
          <w:tab w:val="left" w:pos="1134"/>
        </w:tabs>
        <w:spacing w:after="0" w:line="312" w:lineRule="auto"/>
        <w:ind w:firstLine="709"/>
        <w:rPr>
          <w:szCs w:val="28"/>
        </w:rPr>
      </w:pPr>
      <w:r w:rsidRPr="00F704A7">
        <w:rPr>
          <w:szCs w:val="28"/>
        </w:rPr>
        <w:t>Thực hiện công văn số</w:t>
      </w:r>
      <w:r>
        <w:rPr>
          <w:szCs w:val="28"/>
        </w:rPr>
        <w:t xml:space="preserve"> 4420</w:t>
      </w:r>
      <w:r w:rsidRPr="00F704A7">
        <w:rPr>
          <w:szCs w:val="28"/>
        </w:rPr>
        <w:t>/</w:t>
      </w:r>
      <w:r>
        <w:rPr>
          <w:szCs w:val="28"/>
        </w:rPr>
        <w:t>KH – CAT - PC04 ngày 03 tháng 12</w:t>
      </w:r>
      <w:r w:rsidRPr="00F704A7">
        <w:rPr>
          <w:szCs w:val="28"/>
        </w:rPr>
        <w:t xml:space="preserve"> năm 2021 của Phòng Cảnh sát điều tra tội phạm về ma túy Công an tỉnh Hà Nam về </w:t>
      </w:r>
      <w:r w:rsidRPr="00810099">
        <w:rPr>
          <w:szCs w:val="28"/>
        </w:rPr>
        <w:t>tổng rà soát, thống kê người nghiện ma túy,</w:t>
      </w:r>
      <w:r>
        <w:rPr>
          <w:szCs w:val="28"/>
        </w:rPr>
        <w:t xml:space="preserve"> </w:t>
      </w:r>
      <w:r w:rsidRPr="00810099">
        <w:rPr>
          <w:szCs w:val="28"/>
        </w:rPr>
        <w:t>người sử dụng trái phép chất ma túy, người nghi nghiện ma túy, người nghi sử dụng trái phép chất ma túy năm 2021</w:t>
      </w:r>
      <w:r w:rsidRPr="00F704A7">
        <w:rPr>
          <w:szCs w:val="28"/>
        </w:rPr>
        <w:t xml:space="preserve">. Công </w:t>
      </w:r>
      <w:proofErr w:type="gramStart"/>
      <w:r w:rsidRPr="00F704A7">
        <w:rPr>
          <w:szCs w:val="28"/>
        </w:rPr>
        <w:t>an</w:t>
      </w:r>
      <w:proofErr w:type="gramEnd"/>
      <w:r w:rsidRPr="00F704A7">
        <w:rPr>
          <w:szCs w:val="28"/>
        </w:rPr>
        <w:t xml:space="preserve"> huyện Bình Lục báo cáo kết quả cụ thể như sau:</w:t>
      </w:r>
    </w:p>
    <w:p w:rsidR="00810099" w:rsidRPr="0010225C" w:rsidRDefault="00810099" w:rsidP="0010225C">
      <w:pPr>
        <w:pStyle w:val="ListParagraph"/>
        <w:numPr>
          <w:ilvl w:val="0"/>
          <w:numId w:val="2"/>
        </w:numPr>
        <w:tabs>
          <w:tab w:val="left" w:pos="993"/>
        </w:tabs>
        <w:spacing w:after="0" w:line="312" w:lineRule="auto"/>
        <w:ind w:left="0" w:firstLine="709"/>
        <w:rPr>
          <w:b/>
          <w:szCs w:val="28"/>
        </w:rPr>
      </w:pPr>
      <w:r w:rsidRPr="0010225C">
        <w:rPr>
          <w:b/>
          <w:szCs w:val="28"/>
        </w:rPr>
        <w:t>ĐẶC ĐIỂM TÌNH HÌNH CÓ LIÊN QUAN ĐẾN NGƯỜI NGHIỆN MA TÚY, NGƯỜI SỬ DỤNG TRÁI PHÉP CHẤT MA TÚY</w:t>
      </w:r>
    </w:p>
    <w:p w:rsidR="0010225C" w:rsidRDefault="0010225C" w:rsidP="0010225C">
      <w:pPr>
        <w:tabs>
          <w:tab w:val="left" w:pos="1134"/>
          <w:tab w:val="left" w:pos="4320"/>
        </w:tabs>
        <w:spacing w:after="0" w:line="312" w:lineRule="auto"/>
        <w:ind w:right="45" w:firstLine="709"/>
      </w:pPr>
      <w:r w:rsidRPr="0010225C">
        <w:rPr>
          <w:b/>
        </w:rPr>
        <w:t xml:space="preserve">- </w:t>
      </w:r>
      <w:r w:rsidRPr="00DD0109">
        <w:t xml:space="preserve">Tội phạm ma túy trên địa bàn huyện Bình Lục chủ yếu là các đối tượng nghiện ma túy không có công việc ổn định, để có ma túy sử dụng các đối tượng thường mua ma túy từ Nam Định; Phủ Lý về cắt nhỏ để sử dụng và bán lại cho các đối tượng nghiện khác để lấy tiền sử dụng ma túy. Trên địa bàn chưa xuất hiện các nhóm hoạt động tội phạm ma túy </w:t>
      </w:r>
      <w:proofErr w:type="gramStart"/>
      <w:r w:rsidRPr="00DD0109">
        <w:t>theo</w:t>
      </w:r>
      <w:proofErr w:type="gramEnd"/>
      <w:r w:rsidRPr="00DD0109">
        <w:t xml:space="preserve"> tổ chức và các tụ điểm phức tạp về ma túy.</w:t>
      </w:r>
    </w:p>
    <w:p w:rsidR="0010225C" w:rsidRDefault="0010225C" w:rsidP="0010225C">
      <w:pPr>
        <w:tabs>
          <w:tab w:val="left" w:pos="1134"/>
          <w:tab w:val="left" w:pos="4320"/>
        </w:tabs>
        <w:spacing w:after="0" w:line="312" w:lineRule="auto"/>
        <w:ind w:right="45" w:firstLine="709"/>
      </w:pPr>
      <w:r w:rsidRPr="00DD0109">
        <w:t xml:space="preserve">- Qua rà soát đấu tranh trên địa bàn huyện Bình Lục tội phạm ma túy chủ yếu tập trung ở các xã: Ngọc Lũ; An Nội; An Lão; Tràng </w:t>
      </w:r>
      <w:proofErr w:type="gramStart"/>
      <w:r w:rsidRPr="00DD0109">
        <w:t>An</w:t>
      </w:r>
      <w:proofErr w:type="gramEnd"/>
      <w:r w:rsidRPr="00DD0109">
        <w:t xml:space="preserve">; Bình Nghĩa. Các đối tượng hoạt động với phương thức rất tinh </w:t>
      </w:r>
      <w:proofErr w:type="gramStart"/>
      <w:r w:rsidRPr="00DD0109">
        <w:t>vi</w:t>
      </w:r>
      <w:proofErr w:type="gramEnd"/>
      <w:r w:rsidRPr="00DD0109">
        <w:t xml:space="preserve">, xảo quyệt, các đối tượng thường yêu cầu đưa tiền trước sau đó để ma túy ở một địa điểm khác rồi điện thoại liên lạc với nhau về địa điểm để ma túy gây rất nhiều khó khăn trong công tác phòng chống tội phạm về ma túy. </w:t>
      </w:r>
    </w:p>
    <w:p w:rsidR="0010225C" w:rsidRPr="0010225C" w:rsidRDefault="0010225C" w:rsidP="0010225C">
      <w:pPr>
        <w:tabs>
          <w:tab w:val="left" w:pos="1134"/>
          <w:tab w:val="left" w:pos="4320"/>
        </w:tabs>
        <w:spacing w:after="0" w:line="312" w:lineRule="auto"/>
        <w:ind w:right="45" w:firstLine="709"/>
      </w:pPr>
      <w:r w:rsidRPr="00DD0109">
        <w:t>- Tình hình về người nghiện ma túy: Trên địa bàn huyện số đối tượng nghiện có chiều hướng gia tăng và có xu hướng chuyển dần sang sử dụng ma túy tổng hợp. Nguyên nhân là do các đối tượng thanh niên trẻ sử dụng ma túy tổng hợp có suy nghĩ khi sử dụng ma túy tổng hợp thì không gây nghiện nên các đối tượng thanh thiếu niên thường tổ chức sử dụng và coi đó như một chất kích thích mạnh.</w:t>
      </w:r>
    </w:p>
    <w:p w:rsidR="0010225C" w:rsidRPr="0010225C" w:rsidRDefault="0010225C" w:rsidP="0010225C">
      <w:pPr>
        <w:pStyle w:val="ListParagraph"/>
        <w:numPr>
          <w:ilvl w:val="0"/>
          <w:numId w:val="2"/>
        </w:numPr>
        <w:tabs>
          <w:tab w:val="left" w:pos="1134"/>
        </w:tabs>
        <w:spacing w:after="0" w:line="312" w:lineRule="auto"/>
        <w:ind w:left="0" w:firstLine="709"/>
        <w:rPr>
          <w:b/>
          <w:szCs w:val="28"/>
        </w:rPr>
      </w:pPr>
      <w:r w:rsidRPr="0010225C">
        <w:rPr>
          <w:b/>
          <w:szCs w:val="28"/>
        </w:rPr>
        <w:t>KẾT QUẢ CÔNG TÁC QUẢN LÝ NGƯỜI NGHIỆN MA TÚY. NGƯỜI SỬ DỤNG TRÁI PHÉP CHẤT MA TÚY</w:t>
      </w:r>
    </w:p>
    <w:p w:rsidR="0010225C" w:rsidRPr="0010225C" w:rsidRDefault="0010225C" w:rsidP="0010225C">
      <w:pPr>
        <w:tabs>
          <w:tab w:val="left" w:pos="1134"/>
          <w:tab w:val="left" w:pos="4320"/>
        </w:tabs>
        <w:spacing w:after="0" w:line="312" w:lineRule="auto"/>
        <w:ind w:right="45" w:firstLine="709"/>
        <w:rPr>
          <w:b/>
        </w:rPr>
      </w:pPr>
      <w:r w:rsidRPr="0010225C">
        <w:rPr>
          <w:b/>
        </w:rPr>
        <w:t>1. Công tác tham mưu, hướng dẫn, tổ chức thực hiện.</w:t>
      </w:r>
    </w:p>
    <w:p w:rsidR="0010225C" w:rsidRDefault="0010225C" w:rsidP="00EA174C">
      <w:pPr>
        <w:spacing w:after="0" w:line="312" w:lineRule="auto"/>
        <w:ind w:right="51" w:firstLine="567"/>
      </w:pPr>
      <w:r w:rsidRPr="00A84E7E">
        <w:lastRenderedPageBreak/>
        <w:t xml:space="preserve">Ban chỉ đạo </w:t>
      </w:r>
      <w:r w:rsidRPr="00A84E7E">
        <w:rPr>
          <w:bCs/>
        </w:rPr>
        <w:t>PCTP, TNXH và XDPT toàn dân bảo vệ ANTQ huyện Bình Lục (sau đây gọi tắt là Ban Chỉ đạo huyện)</w:t>
      </w:r>
      <w:r>
        <w:rPr>
          <w:bCs/>
        </w:rPr>
        <w:t xml:space="preserve"> đã</w:t>
      </w:r>
      <w:r w:rsidRPr="00A84E7E">
        <w:rPr>
          <w:lang w:val="vi-VN"/>
        </w:rPr>
        <w:t xml:space="preserve"> ban hành các c</w:t>
      </w:r>
      <w:r>
        <w:rPr>
          <w:lang w:val="vi-VN"/>
        </w:rPr>
        <w:t xml:space="preserve">ác văn bản hướng dẫn thực hiện </w:t>
      </w:r>
      <w:r>
        <w:t>Ch</w:t>
      </w:r>
      <w:r>
        <w:rPr>
          <w:lang w:val="vi-VN"/>
        </w:rPr>
        <w:t xml:space="preserve">ỉ thị, </w:t>
      </w:r>
      <w:r>
        <w:t>N</w:t>
      </w:r>
      <w:r>
        <w:rPr>
          <w:lang w:val="vi-VN"/>
        </w:rPr>
        <w:t xml:space="preserve">ghị quyết, </w:t>
      </w:r>
      <w:r>
        <w:t>K</w:t>
      </w:r>
      <w:r>
        <w:rPr>
          <w:lang w:val="vi-VN"/>
        </w:rPr>
        <w:t xml:space="preserve">ế hoạch, </w:t>
      </w:r>
      <w:r>
        <w:t>C</w:t>
      </w:r>
      <w:r w:rsidRPr="00A84E7E">
        <w:rPr>
          <w:lang w:val="vi-VN"/>
        </w:rPr>
        <w:t>hương trình</w:t>
      </w:r>
      <w:r w:rsidRPr="00A84E7E">
        <w:t xml:space="preserve"> của Ban Chỉ đạo tỉnh</w:t>
      </w:r>
      <w:r>
        <w:t xml:space="preserve">. </w:t>
      </w:r>
      <w:r w:rsidRPr="00A84E7E">
        <w:t>Hướng dẫn lồng ghép</w:t>
      </w:r>
      <w:r w:rsidRPr="00A84E7E">
        <w:rPr>
          <w:lang w:val="vi-VN"/>
        </w:rPr>
        <w:t xml:space="preserve"> thực hiện các nội dung nhiệm vụ của Chương trình với việc thực hiện Chỉ thị s</w:t>
      </w:r>
      <w:r w:rsidRPr="00A84E7E">
        <w:t>ố</w:t>
      </w:r>
      <w:r w:rsidRPr="00A84E7E">
        <w:rPr>
          <w:lang w:val="vi-VN"/>
        </w:rPr>
        <w:t> 21-CT/TW ngày 26 tháng 3 năm 2008 của Bộ Chính </w:t>
      </w:r>
      <w:r w:rsidRPr="00A84E7E">
        <w:t>tr</w:t>
      </w:r>
      <w:r w:rsidRPr="00A84E7E">
        <w:rPr>
          <w:lang w:val="vi-VN"/>
        </w:rPr>
        <w:t>ị về tăng cường vai trò lãnh đạo, ch</w:t>
      </w:r>
      <w:r w:rsidRPr="00A84E7E">
        <w:t>ỉ </w:t>
      </w:r>
      <w:r w:rsidRPr="00A84E7E">
        <w:rPr>
          <w:lang w:val="vi-VN"/>
        </w:rPr>
        <w:t>đạo công tác phòng, chống và kiểm soát ma túy trong tình h</w:t>
      </w:r>
      <w:r w:rsidRPr="00A84E7E">
        <w:t>ì</w:t>
      </w:r>
      <w:r>
        <w:rPr>
          <w:lang w:val="vi-VN"/>
        </w:rPr>
        <w:t>nh mới</w:t>
      </w:r>
      <w:r>
        <w:t xml:space="preserve">; </w:t>
      </w:r>
      <w:r w:rsidRPr="00A84E7E">
        <w:rPr>
          <w:lang w:val="vi-VN"/>
        </w:rPr>
        <w:t>Chỉ thị s</w:t>
      </w:r>
      <w:r w:rsidRPr="00A84E7E">
        <w:t>ố</w:t>
      </w:r>
      <w:r w:rsidRPr="00A84E7E">
        <w:rPr>
          <w:lang w:val="vi-VN"/>
        </w:rPr>
        <w:t> 36-CT/TW n</w:t>
      </w:r>
      <w:r w:rsidRPr="00A84E7E">
        <w:t>g</w:t>
      </w:r>
      <w:r>
        <w:rPr>
          <w:lang w:val="vi-VN"/>
        </w:rPr>
        <w:t>ày 16</w:t>
      </w:r>
      <w:r>
        <w:t>/0</w:t>
      </w:r>
      <w:r>
        <w:rPr>
          <w:lang w:val="vi-VN"/>
        </w:rPr>
        <w:t>8</w:t>
      </w:r>
      <w:r>
        <w:t>/</w:t>
      </w:r>
      <w:r w:rsidRPr="00A84E7E">
        <w:rPr>
          <w:lang w:val="vi-VN"/>
        </w:rPr>
        <w:t>2019 của Bộ Chính trị về tăng cường, nâng cao hiệu qu</w:t>
      </w:r>
      <w:r w:rsidRPr="00A84E7E">
        <w:t>ả </w:t>
      </w:r>
      <w:r w:rsidRPr="00A84E7E">
        <w:rPr>
          <w:lang w:val="vi-VN"/>
        </w:rPr>
        <w:t>công tác phòng, chống và kiểm soát ma t</w:t>
      </w:r>
      <w:r w:rsidRPr="00A84E7E">
        <w:t>úy</w:t>
      </w:r>
      <w:r w:rsidRPr="00A84E7E">
        <w:rPr>
          <w:lang w:val="vi-VN"/>
        </w:rPr>
        <w:t>.</w:t>
      </w:r>
    </w:p>
    <w:p w:rsidR="0010225C" w:rsidRDefault="0010225C" w:rsidP="00EA174C">
      <w:pPr>
        <w:spacing w:after="0" w:line="312" w:lineRule="auto"/>
        <w:ind w:right="51" w:firstLine="567"/>
        <w:rPr>
          <w:rStyle w:val="Strong"/>
          <w:b w:val="0"/>
          <w:spacing w:val="-2"/>
        </w:rPr>
      </w:pPr>
      <w:r w:rsidRPr="0010225C">
        <w:rPr>
          <w:rStyle w:val="Strong"/>
          <w:b w:val="0"/>
          <w:spacing w:val="-2"/>
        </w:rPr>
        <w:t xml:space="preserve">Công </w:t>
      </w:r>
      <w:proofErr w:type="gramStart"/>
      <w:r w:rsidRPr="0010225C">
        <w:rPr>
          <w:rStyle w:val="Strong"/>
          <w:b w:val="0"/>
          <w:spacing w:val="-2"/>
        </w:rPr>
        <w:t>an</w:t>
      </w:r>
      <w:proofErr w:type="gramEnd"/>
      <w:r w:rsidRPr="0010225C">
        <w:rPr>
          <w:rStyle w:val="Strong"/>
          <w:b w:val="0"/>
          <w:spacing w:val="-2"/>
        </w:rPr>
        <w:t xml:space="preserve"> huyện Bình Lục </w:t>
      </w:r>
      <w:r w:rsidRPr="0010225C">
        <w:t>đã tham mưu cho Ban chỉ đạo</w:t>
      </w:r>
      <w:r w:rsidRPr="0010225C">
        <w:rPr>
          <w:bCs/>
        </w:rPr>
        <w:t xml:space="preserve"> huyện</w:t>
      </w:r>
      <w:r w:rsidRPr="0010225C">
        <w:rPr>
          <w:b/>
          <w:lang w:val="vi-VN"/>
        </w:rPr>
        <w:t xml:space="preserve"> </w:t>
      </w:r>
      <w:r w:rsidRPr="0010225C">
        <w:rPr>
          <w:rStyle w:val="Strong"/>
          <w:b w:val="0"/>
          <w:spacing w:val="-2"/>
        </w:rPr>
        <w:t>xây dựng Kế hoạch</w:t>
      </w:r>
      <w:r w:rsidRPr="0010225C">
        <w:rPr>
          <w:b/>
          <w:spacing w:val="-2"/>
        </w:rPr>
        <w:t xml:space="preserve"> </w:t>
      </w:r>
      <w:r w:rsidRPr="0010225C">
        <w:rPr>
          <w:rStyle w:val="Strong"/>
          <w:b w:val="0"/>
          <w:spacing w:val="-2"/>
        </w:rPr>
        <w:t xml:space="preserve">thực hiện Chương trình phòng, chống ma túy giai đoạn 2021 </w:t>
      </w:r>
      <w:r>
        <w:rPr>
          <w:rStyle w:val="Strong"/>
          <w:b w:val="0"/>
          <w:spacing w:val="-2"/>
        </w:rPr>
        <w:t>–</w:t>
      </w:r>
      <w:r w:rsidRPr="0010225C">
        <w:rPr>
          <w:rStyle w:val="Strong"/>
          <w:b w:val="0"/>
          <w:spacing w:val="-2"/>
        </w:rPr>
        <w:t xml:space="preserve"> 2025</w:t>
      </w:r>
    </w:p>
    <w:p w:rsidR="0010225C" w:rsidRDefault="0010225C" w:rsidP="00EA174C">
      <w:pPr>
        <w:spacing w:after="0" w:line="312" w:lineRule="auto"/>
        <w:ind w:right="51" w:firstLine="567"/>
        <w:rPr>
          <w:rStyle w:val="Strong"/>
          <w:spacing w:val="-2"/>
        </w:rPr>
      </w:pPr>
      <w:r w:rsidRPr="00EA174C">
        <w:rPr>
          <w:rStyle w:val="Strong"/>
          <w:spacing w:val="-2"/>
        </w:rPr>
        <w:t>2. Công tác tuyên truyền, giáo dục</w:t>
      </w:r>
    </w:p>
    <w:p w:rsidR="0020295A" w:rsidRPr="0020295A" w:rsidRDefault="0020295A" w:rsidP="0020295A">
      <w:pPr>
        <w:pStyle w:val="NormalWeb"/>
        <w:shd w:val="clear" w:color="auto" w:fill="FFFFFF"/>
        <w:spacing w:before="0" w:beforeAutospacing="0" w:after="0" w:afterAutospacing="0" w:line="312" w:lineRule="auto"/>
        <w:ind w:firstLine="567"/>
        <w:jc w:val="both"/>
        <w:rPr>
          <w:rStyle w:val="Strong"/>
          <w:b w:val="0"/>
          <w:bCs w:val="0"/>
          <w:sz w:val="28"/>
          <w:szCs w:val="28"/>
        </w:rPr>
      </w:pPr>
      <w:proofErr w:type="gramStart"/>
      <w:r>
        <w:rPr>
          <w:spacing w:val="-2"/>
          <w:sz w:val="28"/>
          <w:szCs w:val="28"/>
        </w:rPr>
        <w:t xml:space="preserve">Tiếp tục làm tốt </w:t>
      </w:r>
      <w:r w:rsidRPr="00A84E7E">
        <w:rPr>
          <w:spacing w:val="-2"/>
          <w:sz w:val="28"/>
          <w:szCs w:val="28"/>
        </w:rPr>
        <w:t xml:space="preserve">công tác tuyên truyền, </w:t>
      </w:r>
      <w:r>
        <w:rPr>
          <w:spacing w:val="-2"/>
          <w:sz w:val="28"/>
          <w:szCs w:val="28"/>
        </w:rPr>
        <w:t xml:space="preserve">giáo dục, </w:t>
      </w:r>
      <w:r w:rsidRPr="00A84E7E">
        <w:rPr>
          <w:spacing w:val="-2"/>
          <w:sz w:val="28"/>
          <w:szCs w:val="28"/>
        </w:rPr>
        <w:t>phòng ngừa</w:t>
      </w:r>
      <w:r>
        <w:rPr>
          <w:spacing w:val="-2"/>
          <w:sz w:val="28"/>
          <w:szCs w:val="28"/>
        </w:rPr>
        <w:t xml:space="preserve">, đấu tranh với tội phạm và </w:t>
      </w:r>
      <w:r w:rsidRPr="00A84E7E">
        <w:rPr>
          <w:spacing w:val="-2"/>
          <w:sz w:val="28"/>
          <w:szCs w:val="28"/>
        </w:rPr>
        <w:t>tệ nạn ma túy.</w:t>
      </w:r>
      <w:proofErr w:type="gramEnd"/>
      <w:r>
        <w:rPr>
          <w:spacing w:val="-2"/>
          <w:sz w:val="28"/>
          <w:szCs w:val="28"/>
        </w:rPr>
        <w:t xml:space="preserve"> Chỉ đạo nâng cao hiệu quả công tác</w:t>
      </w:r>
      <w:r w:rsidRPr="00A84E7E">
        <w:rPr>
          <w:spacing w:val="-2"/>
          <w:sz w:val="28"/>
          <w:szCs w:val="28"/>
        </w:rPr>
        <w:t xml:space="preserve"> phối hợp </w:t>
      </w:r>
      <w:r>
        <w:rPr>
          <w:spacing w:val="-2"/>
          <w:sz w:val="28"/>
          <w:szCs w:val="28"/>
        </w:rPr>
        <w:t xml:space="preserve">giữa </w:t>
      </w:r>
      <w:r w:rsidRPr="00A84E7E">
        <w:rPr>
          <w:spacing w:val="-2"/>
          <w:sz w:val="28"/>
          <w:szCs w:val="28"/>
        </w:rPr>
        <w:t>các ban, ngành, đoàn thể</w:t>
      </w:r>
      <w:r>
        <w:rPr>
          <w:spacing w:val="-2"/>
          <w:sz w:val="28"/>
          <w:szCs w:val="28"/>
        </w:rPr>
        <w:t xml:space="preserve"> địa phương trong việc</w:t>
      </w:r>
      <w:r w:rsidRPr="00A84E7E">
        <w:rPr>
          <w:spacing w:val="-2"/>
          <w:sz w:val="28"/>
          <w:szCs w:val="28"/>
        </w:rPr>
        <w:t xml:space="preserve"> tăng cường </w:t>
      </w:r>
      <w:r>
        <w:rPr>
          <w:spacing w:val="-2"/>
          <w:sz w:val="28"/>
          <w:szCs w:val="28"/>
        </w:rPr>
        <w:t xml:space="preserve">thực hiện </w:t>
      </w:r>
      <w:r w:rsidRPr="00A84E7E">
        <w:rPr>
          <w:spacing w:val="-2"/>
          <w:sz w:val="28"/>
          <w:szCs w:val="28"/>
        </w:rPr>
        <w:t>các biện pháp phòng ngừa xã hội, tổ chức phát động rộng rãi phong trào toàn dân tham gia phòng, chống tội phạm và tệ nạn ma túy. Thường xuyên cập nhật và phổ biến thông tin cho nhân dân về tác hại của ma túy, tạo sức “đề kháng”, chủ động phòng tránh ma túy thâm nhập vào đời sống, đặc biệt là ma túy tổng hợp cũng như phương thức, thủ đoạn hoạt động của tội phạm ma túy; xây dựng, nhân rộng các mô hình, điển hình tiên tiến trong công tác phòng, chống ma túy; hỗ trợ, giúp đỡ người cai nghiện ma túy và quản lý sau cai nghiện.</w:t>
      </w:r>
      <w:r>
        <w:rPr>
          <w:sz w:val="28"/>
          <w:szCs w:val="28"/>
        </w:rPr>
        <w:t xml:space="preserve"> Tổ chức lắp đặt </w:t>
      </w:r>
      <w:proofErr w:type="gramStart"/>
      <w:r>
        <w:rPr>
          <w:sz w:val="28"/>
          <w:szCs w:val="28"/>
        </w:rPr>
        <w:t>các  panô</w:t>
      </w:r>
      <w:proofErr w:type="gramEnd"/>
      <w:r w:rsidRPr="00A84E7E">
        <w:rPr>
          <w:sz w:val="28"/>
          <w:szCs w:val="28"/>
        </w:rPr>
        <w:t xml:space="preserve">, áp phích, khẩu hiệu tuyên truyền tại trung tâm </w:t>
      </w:r>
      <w:r>
        <w:rPr>
          <w:sz w:val="28"/>
          <w:szCs w:val="28"/>
        </w:rPr>
        <w:t xml:space="preserve">huyện và </w:t>
      </w:r>
      <w:r w:rsidRPr="00A84E7E">
        <w:rPr>
          <w:sz w:val="28"/>
          <w:szCs w:val="28"/>
        </w:rPr>
        <w:t xml:space="preserve">các xã thị trấn để nâng cao </w:t>
      </w:r>
      <w:r>
        <w:rPr>
          <w:sz w:val="28"/>
          <w:szCs w:val="28"/>
        </w:rPr>
        <w:t>hiệu quả</w:t>
      </w:r>
      <w:r w:rsidRPr="00A84E7E">
        <w:rPr>
          <w:sz w:val="28"/>
          <w:szCs w:val="28"/>
        </w:rPr>
        <w:t xml:space="preserve"> tuyên truyền, phòng chống ma túy </w:t>
      </w:r>
      <w:r>
        <w:rPr>
          <w:sz w:val="28"/>
          <w:szCs w:val="28"/>
        </w:rPr>
        <w:t>trên địa bàn huyện.</w:t>
      </w:r>
    </w:p>
    <w:p w:rsidR="00894857" w:rsidRPr="00EA174C" w:rsidRDefault="00EA174C" w:rsidP="00EA174C">
      <w:pPr>
        <w:spacing w:after="0" w:line="312" w:lineRule="auto"/>
        <w:ind w:right="51" w:firstLine="567"/>
        <w:rPr>
          <w:rStyle w:val="Strong"/>
          <w:spacing w:val="-2"/>
        </w:rPr>
      </w:pPr>
      <w:r>
        <w:rPr>
          <w:rStyle w:val="Strong"/>
          <w:spacing w:val="-2"/>
        </w:rPr>
        <w:t>3. C</w:t>
      </w:r>
      <w:r w:rsidR="00894857" w:rsidRPr="00EA174C">
        <w:rPr>
          <w:rStyle w:val="Strong"/>
          <w:spacing w:val="-2"/>
        </w:rPr>
        <w:t xml:space="preserve">ông tác </w:t>
      </w:r>
      <w:proofErr w:type="gramStart"/>
      <w:r w:rsidR="00894857" w:rsidRPr="00EA174C">
        <w:rPr>
          <w:rStyle w:val="Strong"/>
          <w:spacing w:val="-2"/>
        </w:rPr>
        <w:t>cai</w:t>
      </w:r>
      <w:proofErr w:type="gramEnd"/>
      <w:r w:rsidR="00894857" w:rsidRPr="00EA174C">
        <w:rPr>
          <w:rStyle w:val="Strong"/>
          <w:spacing w:val="-2"/>
        </w:rPr>
        <w:t xml:space="preserve"> nghiện, phục hồi và quản lý sau cai</w:t>
      </w:r>
    </w:p>
    <w:p w:rsidR="00894857" w:rsidRDefault="00894857" w:rsidP="00EA174C">
      <w:pPr>
        <w:spacing w:after="0" w:line="312" w:lineRule="auto"/>
        <w:ind w:right="51" w:firstLine="567"/>
        <w:rPr>
          <w:rStyle w:val="Strong"/>
          <w:b w:val="0"/>
          <w:spacing w:val="-2"/>
        </w:rPr>
      </w:pPr>
      <w:r w:rsidRPr="00EA174C">
        <w:rPr>
          <w:rStyle w:val="Strong"/>
          <w:spacing w:val="-2"/>
        </w:rPr>
        <w:t>3.1.</w:t>
      </w:r>
      <w:r>
        <w:rPr>
          <w:rStyle w:val="Strong"/>
          <w:b w:val="0"/>
          <w:spacing w:val="-2"/>
        </w:rPr>
        <w:t xml:space="preserve"> Tổng số người nghiện ma túy có hồ sơ quả</w:t>
      </w:r>
      <w:r w:rsidR="00160943">
        <w:rPr>
          <w:rStyle w:val="Strong"/>
          <w:b w:val="0"/>
          <w:spacing w:val="-2"/>
        </w:rPr>
        <w:t>n lý 93</w:t>
      </w:r>
      <w:r>
        <w:rPr>
          <w:rStyle w:val="Strong"/>
          <w:b w:val="0"/>
          <w:spacing w:val="-2"/>
        </w:rPr>
        <w:t xml:space="preserve"> người, trong đó:</w:t>
      </w:r>
      <w:r w:rsidR="0020295A">
        <w:rPr>
          <w:rStyle w:val="Strong"/>
          <w:b w:val="0"/>
          <w:spacing w:val="-2"/>
        </w:rPr>
        <w:t xml:space="preserve"> (có danh sách kèm </w:t>
      </w:r>
      <w:proofErr w:type="gramStart"/>
      <w:r w:rsidR="0020295A">
        <w:rPr>
          <w:rStyle w:val="Strong"/>
          <w:b w:val="0"/>
          <w:spacing w:val="-2"/>
        </w:rPr>
        <w:t>theo</w:t>
      </w:r>
      <w:proofErr w:type="gramEnd"/>
      <w:r w:rsidR="0020295A">
        <w:rPr>
          <w:rStyle w:val="Strong"/>
          <w:b w:val="0"/>
          <w:spacing w:val="-2"/>
        </w:rPr>
        <w:t>)</w:t>
      </w:r>
    </w:p>
    <w:p w:rsidR="00894857" w:rsidRDefault="00894857" w:rsidP="00EA174C">
      <w:pPr>
        <w:spacing w:after="0" w:line="312" w:lineRule="auto"/>
        <w:ind w:right="51" w:firstLine="567"/>
        <w:rPr>
          <w:rStyle w:val="Strong"/>
          <w:b w:val="0"/>
          <w:spacing w:val="-2"/>
        </w:rPr>
      </w:pPr>
      <w:r>
        <w:rPr>
          <w:rStyle w:val="Strong"/>
          <w:b w:val="0"/>
          <w:spacing w:val="-2"/>
        </w:rPr>
        <w:t>- Số người nghiện ma túy đã được cơ sở y tế xác định tình trạng nghiệ</w:t>
      </w:r>
      <w:r w:rsidR="00867085">
        <w:rPr>
          <w:rStyle w:val="Strong"/>
          <w:b w:val="0"/>
          <w:spacing w:val="-2"/>
        </w:rPr>
        <w:t xml:space="preserve">n 54 </w:t>
      </w:r>
      <w:r>
        <w:rPr>
          <w:rStyle w:val="Strong"/>
          <w:b w:val="0"/>
          <w:spacing w:val="-2"/>
        </w:rPr>
        <w:t>người;</w:t>
      </w:r>
    </w:p>
    <w:p w:rsidR="00894857" w:rsidRDefault="00894857" w:rsidP="00EA174C">
      <w:pPr>
        <w:spacing w:after="0" w:line="312" w:lineRule="auto"/>
        <w:ind w:right="51" w:firstLine="567"/>
        <w:rPr>
          <w:rStyle w:val="Strong"/>
          <w:b w:val="0"/>
          <w:spacing w:val="-2"/>
        </w:rPr>
      </w:pPr>
      <w:r>
        <w:rPr>
          <w:rStyle w:val="Strong"/>
          <w:b w:val="0"/>
          <w:spacing w:val="-2"/>
        </w:rPr>
        <w:t>- Số người nghiện ma túy chưa được cơ sở y tế xác định tình trạng nghiện</w:t>
      </w:r>
      <w:r w:rsidR="00160943">
        <w:rPr>
          <w:rStyle w:val="Strong"/>
          <w:b w:val="0"/>
          <w:spacing w:val="-2"/>
        </w:rPr>
        <w:t xml:space="preserve"> 39</w:t>
      </w:r>
      <w:r>
        <w:rPr>
          <w:rStyle w:val="Strong"/>
          <w:b w:val="0"/>
          <w:spacing w:val="-2"/>
        </w:rPr>
        <w:t xml:space="preserve">     người;</w:t>
      </w:r>
    </w:p>
    <w:p w:rsidR="00894857" w:rsidRDefault="00894857" w:rsidP="00EA174C">
      <w:pPr>
        <w:spacing w:after="0" w:line="312" w:lineRule="auto"/>
        <w:ind w:right="51" w:firstLine="567"/>
        <w:rPr>
          <w:rStyle w:val="Strong"/>
          <w:b w:val="0"/>
          <w:spacing w:val="-2"/>
        </w:rPr>
      </w:pPr>
      <w:r>
        <w:rPr>
          <w:rStyle w:val="Strong"/>
          <w:b w:val="0"/>
          <w:spacing w:val="-2"/>
        </w:rPr>
        <w:t xml:space="preserve">- Số người chưa được </w:t>
      </w:r>
      <w:proofErr w:type="gramStart"/>
      <w:r>
        <w:rPr>
          <w:rStyle w:val="Strong"/>
          <w:b w:val="0"/>
          <w:spacing w:val="-2"/>
        </w:rPr>
        <w:t>cai</w:t>
      </w:r>
      <w:proofErr w:type="gramEnd"/>
      <w:r>
        <w:rPr>
          <w:rStyle w:val="Strong"/>
          <w:b w:val="0"/>
          <w:spacing w:val="-2"/>
        </w:rPr>
        <w:t xml:space="preserve"> nghiệ</w:t>
      </w:r>
      <w:r w:rsidR="00867085">
        <w:rPr>
          <w:rStyle w:val="Strong"/>
          <w:b w:val="0"/>
          <w:spacing w:val="-2"/>
        </w:rPr>
        <w:t xml:space="preserve">n ma túy 34 </w:t>
      </w:r>
      <w:r>
        <w:rPr>
          <w:rStyle w:val="Strong"/>
          <w:b w:val="0"/>
          <w:spacing w:val="-2"/>
        </w:rPr>
        <w:t>người</w:t>
      </w:r>
    </w:p>
    <w:p w:rsidR="00AD707E" w:rsidRDefault="00AD707E" w:rsidP="00EA174C">
      <w:pPr>
        <w:spacing w:after="0" w:line="312" w:lineRule="auto"/>
        <w:ind w:right="51" w:firstLine="567"/>
        <w:rPr>
          <w:rStyle w:val="Strong"/>
          <w:b w:val="0"/>
          <w:spacing w:val="-2"/>
        </w:rPr>
      </w:pPr>
      <w:r>
        <w:rPr>
          <w:rStyle w:val="Strong"/>
          <w:b w:val="0"/>
          <w:spacing w:val="-2"/>
        </w:rPr>
        <w:t xml:space="preserve">- Số người nghiện các chất dạng thuốc phiện đang điều trị bằng thuốc thay thế </w:t>
      </w:r>
      <w:r w:rsidR="00EA174C">
        <w:rPr>
          <w:rStyle w:val="Strong"/>
          <w:b w:val="0"/>
          <w:spacing w:val="-2"/>
        </w:rPr>
        <w:t>54</w:t>
      </w:r>
      <w:r>
        <w:rPr>
          <w:rStyle w:val="Strong"/>
          <w:b w:val="0"/>
          <w:spacing w:val="-2"/>
        </w:rPr>
        <w:t xml:space="preserve"> người</w:t>
      </w:r>
    </w:p>
    <w:p w:rsidR="00AD707E" w:rsidRDefault="00AD707E" w:rsidP="00EA174C">
      <w:pPr>
        <w:spacing w:after="0" w:line="312" w:lineRule="auto"/>
        <w:ind w:right="51" w:firstLine="567"/>
        <w:rPr>
          <w:rStyle w:val="Strong"/>
          <w:b w:val="0"/>
          <w:spacing w:val="-2"/>
        </w:rPr>
      </w:pPr>
      <w:r>
        <w:rPr>
          <w:rStyle w:val="Strong"/>
          <w:b w:val="0"/>
          <w:spacing w:val="-2"/>
        </w:rPr>
        <w:t xml:space="preserve">- Số người nghiện đang </w:t>
      </w:r>
      <w:proofErr w:type="gramStart"/>
      <w:r>
        <w:rPr>
          <w:rStyle w:val="Strong"/>
          <w:b w:val="0"/>
          <w:spacing w:val="-2"/>
        </w:rPr>
        <w:t>cai</w:t>
      </w:r>
      <w:proofErr w:type="gramEnd"/>
      <w:r>
        <w:rPr>
          <w:rStyle w:val="Strong"/>
          <w:b w:val="0"/>
          <w:spacing w:val="-2"/>
        </w:rPr>
        <w:t xml:space="preserve"> nghiện tự nguyện tại gia đình, cộng đồ</w:t>
      </w:r>
      <w:r w:rsidR="00EA174C">
        <w:rPr>
          <w:rStyle w:val="Strong"/>
          <w:b w:val="0"/>
          <w:spacing w:val="-2"/>
        </w:rPr>
        <w:t>ng 57</w:t>
      </w:r>
      <w:r>
        <w:rPr>
          <w:rStyle w:val="Strong"/>
          <w:b w:val="0"/>
          <w:spacing w:val="-2"/>
        </w:rPr>
        <w:t xml:space="preserve"> người;</w:t>
      </w:r>
    </w:p>
    <w:p w:rsidR="00AD707E" w:rsidRDefault="00AD707E" w:rsidP="00EA174C">
      <w:pPr>
        <w:spacing w:after="0" w:line="312" w:lineRule="auto"/>
        <w:ind w:right="51" w:firstLine="567"/>
        <w:rPr>
          <w:rStyle w:val="Strong"/>
          <w:b w:val="0"/>
          <w:spacing w:val="-2"/>
        </w:rPr>
      </w:pPr>
      <w:r>
        <w:rPr>
          <w:rStyle w:val="Strong"/>
          <w:b w:val="0"/>
          <w:spacing w:val="-2"/>
        </w:rPr>
        <w:lastRenderedPageBreak/>
        <w:t xml:space="preserve">- Số người nghiện đang </w:t>
      </w:r>
      <w:proofErr w:type="gramStart"/>
      <w:r>
        <w:rPr>
          <w:rStyle w:val="Strong"/>
          <w:b w:val="0"/>
          <w:spacing w:val="-2"/>
        </w:rPr>
        <w:t>cai</w:t>
      </w:r>
      <w:proofErr w:type="gramEnd"/>
      <w:r>
        <w:rPr>
          <w:rStyle w:val="Strong"/>
          <w:b w:val="0"/>
          <w:spacing w:val="-2"/>
        </w:rPr>
        <w:t xml:space="preserve"> nghiện tự nguyện tại cơ sở cai nghiệ</w:t>
      </w:r>
      <w:r w:rsidR="00EA174C">
        <w:rPr>
          <w:rStyle w:val="Strong"/>
          <w:b w:val="0"/>
          <w:spacing w:val="-2"/>
        </w:rPr>
        <w:t xml:space="preserve">n 0 </w:t>
      </w:r>
      <w:r>
        <w:rPr>
          <w:rStyle w:val="Strong"/>
          <w:b w:val="0"/>
          <w:spacing w:val="-2"/>
        </w:rPr>
        <w:t>người;</w:t>
      </w:r>
    </w:p>
    <w:p w:rsidR="00AD707E" w:rsidRDefault="00AD707E" w:rsidP="00EA174C">
      <w:pPr>
        <w:spacing w:after="0" w:line="312" w:lineRule="auto"/>
        <w:ind w:right="51" w:firstLine="567"/>
        <w:rPr>
          <w:rStyle w:val="Strong"/>
          <w:b w:val="0"/>
          <w:spacing w:val="-2"/>
        </w:rPr>
      </w:pPr>
      <w:r>
        <w:rPr>
          <w:rStyle w:val="Strong"/>
          <w:b w:val="0"/>
          <w:spacing w:val="-2"/>
        </w:rPr>
        <w:t xml:space="preserve">- Số người nghiện đang bị áp dụng biện pháp xử lý hành chính đưa vào cơ sở </w:t>
      </w:r>
      <w:proofErr w:type="gramStart"/>
      <w:r>
        <w:rPr>
          <w:rStyle w:val="Strong"/>
          <w:b w:val="0"/>
          <w:spacing w:val="-2"/>
        </w:rPr>
        <w:t>cai</w:t>
      </w:r>
      <w:proofErr w:type="gramEnd"/>
      <w:r>
        <w:rPr>
          <w:rStyle w:val="Strong"/>
          <w:b w:val="0"/>
          <w:spacing w:val="-2"/>
        </w:rPr>
        <w:t xml:space="preserve"> nghiện bắt buộ</w:t>
      </w:r>
      <w:r w:rsidR="00EA174C">
        <w:rPr>
          <w:rStyle w:val="Strong"/>
          <w:b w:val="0"/>
          <w:spacing w:val="-2"/>
        </w:rPr>
        <w:t>c 10</w:t>
      </w:r>
      <w:r>
        <w:rPr>
          <w:rStyle w:val="Strong"/>
          <w:b w:val="0"/>
          <w:spacing w:val="-2"/>
        </w:rPr>
        <w:t xml:space="preserve"> người;</w:t>
      </w:r>
    </w:p>
    <w:p w:rsidR="00AD707E" w:rsidRDefault="00AD707E" w:rsidP="00EA174C">
      <w:pPr>
        <w:spacing w:after="0" w:line="312" w:lineRule="auto"/>
        <w:ind w:right="51" w:firstLine="567"/>
        <w:rPr>
          <w:rStyle w:val="Strong"/>
          <w:b w:val="0"/>
          <w:spacing w:val="-2"/>
        </w:rPr>
      </w:pPr>
      <w:r>
        <w:rPr>
          <w:rStyle w:val="Strong"/>
          <w:b w:val="0"/>
          <w:spacing w:val="-2"/>
        </w:rPr>
        <w:t>- Số người nghiện đang bị áp dụng</w:t>
      </w:r>
      <w:r w:rsidR="004608FF">
        <w:rPr>
          <w:rStyle w:val="Strong"/>
          <w:b w:val="0"/>
          <w:spacing w:val="-2"/>
        </w:rPr>
        <w:t xml:space="preserve"> biện pháp giáo dục tại xã, phường, thị trấn   </w:t>
      </w:r>
      <w:r w:rsidR="00867085">
        <w:rPr>
          <w:rStyle w:val="Strong"/>
          <w:b w:val="0"/>
          <w:spacing w:val="-2"/>
        </w:rPr>
        <w:t xml:space="preserve">30 </w:t>
      </w:r>
      <w:r w:rsidR="004608FF">
        <w:rPr>
          <w:rStyle w:val="Strong"/>
          <w:b w:val="0"/>
          <w:spacing w:val="-2"/>
        </w:rPr>
        <w:t>người;</w:t>
      </w:r>
    </w:p>
    <w:p w:rsidR="004608FF" w:rsidRDefault="004608FF" w:rsidP="00EA174C">
      <w:pPr>
        <w:spacing w:after="0" w:line="312" w:lineRule="auto"/>
        <w:ind w:right="51" w:firstLine="567"/>
        <w:rPr>
          <w:rStyle w:val="Strong"/>
          <w:b w:val="0"/>
          <w:spacing w:val="-2"/>
        </w:rPr>
      </w:pPr>
      <w:r>
        <w:rPr>
          <w:rStyle w:val="Strong"/>
          <w:b w:val="0"/>
          <w:spacing w:val="-2"/>
        </w:rPr>
        <w:t xml:space="preserve">- Số người nghiện đang trong Nhà tạm giữ </w:t>
      </w:r>
      <w:r w:rsidR="00867085">
        <w:rPr>
          <w:rStyle w:val="Strong"/>
          <w:b w:val="0"/>
          <w:spacing w:val="-2"/>
        </w:rPr>
        <w:t>0</w:t>
      </w:r>
      <w:r>
        <w:rPr>
          <w:rStyle w:val="Strong"/>
          <w:b w:val="0"/>
          <w:spacing w:val="-2"/>
        </w:rPr>
        <w:t xml:space="preserve"> người;</w:t>
      </w:r>
    </w:p>
    <w:p w:rsidR="004608FF" w:rsidRDefault="004608FF" w:rsidP="00EA174C">
      <w:pPr>
        <w:spacing w:after="0" w:line="312" w:lineRule="auto"/>
        <w:ind w:right="51" w:firstLine="567"/>
        <w:rPr>
          <w:rStyle w:val="Strong"/>
          <w:b w:val="0"/>
          <w:spacing w:val="-2"/>
        </w:rPr>
      </w:pPr>
      <w:r>
        <w:rPr>
          <w:rStyle w:val="Strong"/>
          <w:b w:val="0"/>
          <w:spacing w:val="-2"/>
        </w:rPr>
        <w:t>- Số người nghiện đang trong Trại tạ</w:t>
      </w:r>
      <w:r w:rsidR="00867085">
        <w:rPr>
          <w:rStyle w:val="Strong"/>
          <w:b w:val="0"/>
          <w:spacing w:val="-2"/>
        </w:rPr>
        <w:t>m giam 03</w:t>
      </w:r>
      <w:r>
        <w:rPr>
          <w:rStyle w:val="Strong"/>
          <w:b w:val="0"/>
          <w:spacing w:val="-2"/>
        </w:rPr>
        <w:t xml:space="preserve"> người;</w:t>
      </w:r>
    </w:p>
    <w:p w:rsidR="004608FF" w:rsidRDefault="004608FF" w:rsidP="00EA174C">
      <w:pPr>
        <w:spacing w:after="0" w:line="312" w:lineRule="auto"/>
        <w:ind w:right="51" w:firstLine="567"/>
        <w:rPr>
          <w:rStyle w:val="Strong"/>
          <w:b w:val="0"/>
          <w:spacing w:val="-2"/>
        </w:rPr>
      </w:pPr>
      <w:r>
        <w:rPr>
          <w:rStyle w:val="Strong"/>
          <w:b w:val="0"/>
          <w:spacing w:val="-2"/>
        </w:rPr>
        <w:t>- Số người nghiện bị loạn thần, loạn thần cấ</w:t>
      </w:r>
      <w:r w:rsidR="00867085">
        <w:rPr>
          <w:rStyle w:val="Strong"/>
          <w:b w:val="0"/>
          <w:spacing w:val="-2"/>
        </w:rPr>
        <w:t>p “ngáo đá” 0</w:t>
      </w:r>
      <w:r>
        <w:rPr>
          <w:rStyle w:val="Strong"/>
          <w:b w:val="0"/>
          <w:spacing w:val="-2"/>
        </w:rPr>
        <w:t xml:space="preserve"> người;</w:t>
      </w:r>
    </w:p>
    <w:p w:rsidR="004608FF" w:rsidRDefault="004608FF" w:rsidP="00EA174C">
      <w:pPr>
        <w:spacing w:after="0" w:line="312" w:lineRule="auto"/>
        <w:ind w:right="51" w:firstLine="567"/>
        <w:rPr>
          <w:rStyle w:val="Strong"/>
          <w:b w:val="0"/>
          <w:spacing w:val="-2"/>
        </w:rPr>
      </w:pPr>
      <w:r>
        <w:rPr>
          <w:rStyle w:val="Strong"/>
          <w:b w:val="0"/>
          <w:spacing w:val="-2"/>
        </w:rPr>
        <w:t>- Số tăng, giảm so với 06 tháng đầu năm 2021; nguyên nhân tăng giảm;</w:t>
      </w:r>
    </w:p>
    <w:p w:rsidR="004608FF" w:rsidRDefault="004608FF" w:rsidP="0020295A">
      <w:pPr>
        <w:spacing w:after="0" w:line="312" w:lineRule="auto"/>
        <w:ind w:right="51" w:firstLine="567"/>
        <w:rPr>
          <w:rStyle w:val="Strong"/>
          <w:b w:val="0"/>
          <w:spacing w:val="-2"/>
        </w:rPr>
      </w:pPr>
      <w:r w:rsidRPr="00867085">
        <w:rPr>
          <w:rStyle w:val="Strong"/>
          <w:spacing w:val="-2"/>
        </w:rPr>
        <w:t>3.2.</w:t>
      </w:r>
      <w:r>
        <w:rPr>
          <w:rStyle w:val="Strong"/>
          <w:b w:val="0"/>
          <w:spacing w:val="-2"/>
        </w:rPr>
        <w:t xml:space="preserve"> Tổng số người sử dụng trái phép chấ</w:t>
      </w:r>
      <w:r w:rsidR="00867085">
        <w:rPr>
          <w:rStyle w:val="Strong"/>
          <w:b w:val="0"/>
          <w:spacing w:val="-2"/>
        </w:rPr>
        <w:t xml:space="preserve">t ma túy 93 </w:t>
      </w:r>
      <w:r>
        <w:rPr>
          <w:rStyle w:val="Strong"/>
          <w:b w:val="0"/>
          <w:spacing w:val="-2"/>
        </w:rPr>
        <w:t>người, trong đó:</w:t>
      </w:r>
      <w:r w:rsidR="0020295A" w:rsidRPr="0020295A">
        <w:rPr>
          <w:rStyle w:val="Strong"/>
          <w:b w:val="0"/>
          <w:spacing w:val="-2"/>
        </w:rPr>
        <w:t xml:space="preserve"> </w:t>
      </w:r>
      <w:r w:rsidR="0020295A">
        <w:rPr>
          <w:rStyle w:val="Strong"/>
          <w:b w:val="0"/>
          <w:spacing w:val="-2"/>
        </w:rPr>
        <w:t xml:space="preserve">(có danh sách kèm </w:t>
      </w:r>
      <w:proofErr w:type="gramStart"/>
      <w:r w:rsidR="0020295A">
        <w:rPr>
          <w:rStyle w:val="Strong"/>
          <w:b w:val="0"/>
          <w:spacing w:val="-2"/>
        </w:rPr>
        <w:t>theo</w:t>
      </w:r>
      <w:proofErr w:type="gramEnd"/>
      <w:r w:rsidR="0020295A">
        <w:rPr>
          <w:rStyle w:val="Strong"/>
          <w:b w:val="0"/>
          <w:spacing w:val="-2"/>
        </w:rPr>
        <w:t>)</w:t>
      </w:r>
    </w:p>
    <w:p w:rsidR="004608FF" w:rsidRDefault="004608FF" w:rsidP="00EA174C">
      <w:pPr>
        <w:spacing w:after="0" w:line="312" w:lineRule="auto"/>
        <w:ind w:right="51" w:firstLine="567"/>
        <w:rPr>
          <w:rStyle w:val="Strong"/>
          <w:b w:val="0"/>
          <w:spacing w:val="-2"/>
        </w:rPr>
      </w:pPr>
      <w:r>
        <w:rPr>
          <w:rStyle w:val="Strong"/>
          <w:b w:val="0"/>
          <w:spacing w:val="-2"/>
        </w:rPr>
        <w:t>- Số người sử dụng trái phép chất ma túy đang trong Nhà tạm giữ</w:t>
      </w:r>
      <w:r w:rsidR="00867085">
        <w:rPr>
          <w:rStyle w:val="Strong"/>
          <w:b w:val="0"/>
          <w:spacing w:val="-2"/>
        </w:rPr>
        <w:t xml:space="preserve"> 0 </w:t>
      </w:r>
      <w:r>
        <w:rPr>
          <w:rStyle w:val="Strong"/>
          <w:b w:val="0"/>
          <w:spacing w:val="-2"/>
        </w:rPr>
        <w:t>người;</w:t>
      </w:r>
    </w:p>
    <w:p w:rsidR="004608FF" w:rsidRDefault="004608FF" w:rsidP="00EA174C">
      <w:pPr>
        <w:spacing w:after="0" w:line="312" w:lineRule="auto"/>
        <w:ind w:right="51" w:firstLine="567"/>
        <w:rPr>
          <w:rStyle w:val="Strong"/>
          <w:b w:val="0"/>
          <w:spacing w:val="-2"/>
        </w:rPr>
      </w:pPr>
      <w:r>
        <w:rPr>
          <w:rStyle w:val="Strong"/>
          <w:b w:val="0"/>
          <w:spacing w:val="-2"/>
        </w:rPr>
        <w:t>- Số người sử dụng trái phép chất ma túy đang trong Trại tạ</w:t>
      </w:r>
      <w:r w:rsidR="00867085">
        <w:rPr>
          <w:rStyle w:val="Strong"/>
          <w:b w:val="0"/>
          <w:spacing w:val="-2"/>
        </w:rPr>
        <w:t>m giam 0</w:t>
      </w:r>
      <w:r>
        <w:rPr>
          <w:rStyle w:val="Strong"/>
          <w:b w:val="0"/>
          <w:spacing w:val="-2"/>
        </w:rPr>
        <w:t xml:space="preserve"> người;</w:t>
      </w:r>
    </w:p>
    <w:p w:rsidR="004608FF" w:rsidRDefault="004608FF" w:rsidP="00EA174C">
      <w:pPr>
        <w:spacing w:after="0" w:line="312" w:lineRule="auto"/>
        <w:ind w:right="51" w:firstLine="567"/>
        <w:rPr>
          <w:rStyle w:val="Strong"/>
          <w:b w:val="0"/>
          <w:spacing w:val="-2"/>
        </w:rPr>
      </w:pPr>
      <w:r>
        <w:rPr>
          <w:rStyle w:val="Strong"/>
          <w:b w:val="0"/>
          <w:spacing w:val="-2"/>
        </w:rPr>
        <w:t>- Số người sử dụng trái phép chất ma túy bị loạn thần, loạn thần cấp “ngáo đá”</w:t>
      </w:r>
      <w:r w:rsidR="00867085">
        <w:rPr>
          <w:rStyle w:val="Strong"/>
          <w:b w:val="0"/>
          <w:spacing w:val="-2"/>
        </w:rPr>
        <w:t>: 0</w:t>
      </w:r>
      <w:r>
        <w:rPr>
          <w:rStyle w:val="Strong"/>
          <w:b w:val="0"/>
          <w:spacing w:val="-2"/>
        </w:rPr>
        <w:t xml:space="preserve"> người;</w:t>
      </w:r>
    </w:p>
    <w:p w:rsidR="004608FF" w:rsidRDefault="004608FF" w:rsidP="00EA174C">
      <w:pPr>
        <w:spacing w:after="0" w:line="312" w:lineRule="auto"/>
        <w:ind w:right="51" w:firstLine="567"/>
        <w:rPr>
          <w:rStyle w:val="Strong"/>
          <w:b w:val="0"/>
          <w:spacing w:val="-2"/>
        </w:rPr>
      </w:pPr>
      <w:r>
        <w:rPr>
          <w:rStyle w:val="Strong"/>
          <w:b w:val="0"/>
          <w:spacing w:val="-2"/>
        </w:rPr>
        <w:t>- Số tăng, giảm so với 06 tháng đầu năm 2021; nguyên nhân tăng giảm;</w:t>
      </w:r>
    </w:p>
    <w:p w:rsidR="004608FF" w:rsidRDefault="004608FF" w:rsidP="0020295A">
      <w:pPr>
        <w:spacing w:after="0" w:line="312" w:lineRule="auto"/>
        <w:ind w:right="51" w:firstLine="567"/>
        <w:rPr>
          <w:rStyle w:val="Strong"/>
          <w:b w:val="0"/>
          <w:spacing w:val="-2"/>
        </w:rPr>
      </w:pPr>
      <w:r w:rsidRPr="00867085">
        <w:rPr>
          <w:rStyle w:val="Strong"/>
          <w:spacing w:val="-2"/>
        </w:rPr>
        <w:t>3.3.</w:t>
      </w:r>
      <w:r>
        <w:rPr>
          <w:rStyle w:val="Strong"/>
          <w:b w:val="0"/>
          <w:spacing w:val="-2"/>
        </w:rPr>
        <w:t xml:space="preserve"> Người bị quản lý sau cai nghiện ma </w:t>
      </w:r>
      <w:proofErr w:type="gramStart"/>
      <w:r>
        <w:rPr>
          <w:rStyle w:val="Strong"/>
          <w:b w:val="0"/>
          <w:spacing w:val="-2"/>
        </w:rPr>
        <w:t>túy</w:t>
      </w:r>
      <w:r w:rsidR="0020295A">
        <w:rPr>
          <w:rStyle w:val="Strong"/>
          <w:b w:val="0"/>
          <w:spacing w:val="-2"/>
        </w:rPr>
        <w:t>(</w:t>
      </w:r>
      <w:proofErr w:type="gramEnd"/>
      <w:r w:rsidR="0020295A">
        <w:rPr>
          <w:rStyle w:val="Strong"/>
          <w:b w:val="0"/>
          <w:spacing w:val="-2"/>
        </w:rPr>
        <w:t>có danh sách kèm theo)</w:t>
      </w:r>
    </w:p>
    <w:p w:rsidR="004608FF" w:rsidRDefault="004608FF" w:rsidP="00EA174C">
      <w:pPr>
        <w:spacing w:after="0" w:line="312" w:lineRule="auto"/>
        <w:ind w:right="51" w:firstLine="567"/>
        <w:rPr>
          <w:rStyle w:val="Strong"/>
          <w:b w:val="0"/>
          <w:spacing w:val="-2"/>
        </w:rPr>
      </w:pPr>
      <w:r>
        <w:rPr>
          <w:rStyle w:val="Strong"/>
          <w:b w:val="0"/>
          <w:spacing w:val="-2"/>
        </w:rPr>
        <w:t xml:space="preserve">- Số người đã hoàn thành </w:t>
      </w:r>
      <w:proofErr w:type="gramStart"/>
      <w:r>
        <w:rPr>
          <w:rStyle w:val="Strong"/>
          <w:b w:val="0"/>
          <w:spacing w:val="-2"/>
        </w:rPr>
        <w:t>cai</w:t>
      </w:r>
      <w:proofErr w:type="gramEnd"/>
      <w:r>
        <w:rPr>
          <w:rStyle w:val="Strong"/>
          <w:b w:val="0"/>
          <w:spacing w:val="-2"/>
        </w:rPr>
        <w:t xml:space="preserve"> nghiện ma túy tự nguyệ</w:t>
      </w:r>
      <w:r w:rsidR="00867085">
        <w:rPr>
          <w:rStyle w:val="Strong"/>
          <w:b w:val="0"/>
          <w:spacing w:val="-2"/>
        </w:rPr>
        <w:t>n 0</w:t>
      </w:r>
      <w:r>
        <w:rPr>
          <w:rStyle w:val="Strong"/>
          <w:b w:val="0"/>
          <w:spacing w:val="-2"/>
        </w:rPr>
        <w:t xml:space="preserve"> người;</w:t>
      </w:r>
    </w:p>
    <w:p w:rsidR="004608FF" w:rsidRDefault="004608FF" w:rsidP="00EA174C">
      <w:pPr>
        <w:spacing w:after="0" w:line="312" w:lineRule="auto"/>
        <w:ind w:right="51" w:firstLine="567"/>
        <w:rPr>
          <w:rStyle w:val="Strong"/>
          <w:b w:val="0"/>
          <w:spacing w:val="-2"/>
        </w:rPr>
      </w:pPr>
      <w:r>
        <w:rPr>
          <w:rStyle w:val="Strong"/>
          <w:b w:val="0"/>
          <w:spacing w:val="-2"/>
        </w:rPr>
        <w:t>- Số người đã hoàn thành điều trị nghiện các chất dạng thuốc phiện bằng thuốc thay thế</w:t>
      </w:r>
      <w:r w:rsidR="00867085">
        <w:rPr>
          <w:rStyle w:val="Strong"/>
          <w:b w:val="0"/>
          <w:spacing w:val="-2"/>
        </w:rPr>
        <w:t xml:space="preserve"> 20 </w:t>
      </w:r>
      <w:r>
        <w:rPr>
          <w:rStyle w:val="Strong"/>
          <w:b w:val="0"/>
          <w:spacing w:val="-2"/>
        </w:rPr>
        <w:t>người.</w:t>
      </w:r>
    </w:p>
    <w:p w:rsidR="004608FF" w:rsidRDefault="004608FF" w:rsidP="00EA174C">
      <w:pPr>
        <w:spacing w:after="0" w:line="312" w:lineRule="auto"/>
        <w:ind w:right="51" w:firstLine="567"/>
        <w:rPr>
          <w:rStyle w:val="Strong"/>
          <w:b w:val="0"/>
          <w:spacing w:val="-2"/>
        </w:rPr>
      </w:pPr>
      <w:r>
        <w:rPr>
          <w:rStyle w:val="Strong"/>
          <w:b w:val="0"/>
          <w:spacing w:val="-2"/>
        </w:rPr>
        <w:t>- Người từ đủ 12 tuổi đến dưới 18 tuổi đã chấp hành xong quyết định đưa vào cơ sở cai nghiện bắt buộc chịu sự quản lý sau cai nghiện ma túy trong thờ</w:t>
      </w:r>
      <w:r w:rsidR="0042550B">
        <w:rPr>
          <w:rStyle w:val="Strong"/>
          <w:b w:val="0"/>
          <w:spacing w:val="-2"/>
        </w:rPr>
        <w:t>i hạn 01 năm kể từ ngày hoàn thành việc cai nghiệ</w:t>
      </w:r>
      <w:r w:rsidR="00867085">
        <w:rPr>
          <w:rStyle w:val="Strong"/>
          <w:b w:val="0"/>
          <w:spacing w:val="-2"/>
        </w:rPr>
        <w:t xml:space="preserve">n: 0 </w:t>
      </w:r>
      <w:r w:rsidR="0042550B">
        <w:rPr>
          <w:rStyle w:val="Strong"/>
          <w:b w:val="0"/>
          <w:spacing w:val="-2"/>
        </w:rPr>
        <w:t>người</w:t>
      </w:r>
    </w:p>
    <w:p w:rsidR="0042550B" w:rsidRDefault="0042550B" w:rsidP="00EA174C">
      <w:pPr>
        <w:spacing w:after="0" w:line="312" w:lineRule="auto"/>
        <w:ind w:right="51" w:firstLine="567"/>
        <w:rPr>
          <w:rStyle w:val="Strong"/>
          <w:b w:val="0"/>
          <w:spacing w:val="-2"/>
        </w:rPr>
      </w:pPr>
      <w:r>
        <w:rPr>
          <w:rStyle w:val="Strong"/>
          <w:b w:val="0"/>
          <w:spacing w:val="-2"/>
        </w:rPr>
        <w:t xml:space="preserve">-Số người đã chấp hành xong quyết định áp dụng biện pháp xử lý hành chính đưa vào cơ sở </w:t>
      </w:r>
      <w:proofErr w:type="gramStart"/>
      <w:r>
        <w:rPr>
          <w:rStyle w:val="Strong"/>
          <w:b w:val="0"/>
          <w:spacing w:val="-2"/>
        </w:rPr>
        <w:t>cai</w:t>
      </w:r>
      <w:proofErr w:type="gramEnd"/>
      <w:r>
        <w:rPr>
          <w:rStyle w:val="Strong"/>
          <w:b w:val="0"/>
          <w:spacing w:val="-2"/>
        </w:rPr>
        <w:t xml:space="preserve"> nghiện bắt buộc chịu sự quản lý sau cai nghiện ma túy trong thời hạn 02 năm kể từ ngày hoàn thành việc cai nghiệ</w:t>
      </w:r>
      <w:r w:rsidR="00867085">
        <w:rPr>
          <w:rStyle w:val="Strong"/>
          <w:b w:val="0"/>
          <w:spacing w:val="-2"/>
        </w:rPr>
        <w:t>n: 08</w:t>
      </w:r>
      <w:r>
        <w:rPr>
          <w:rStyle w:val="Strong"/>
          <w:b w:val="0"/>
          <w:spacing w:val="-2"/>
        </w:rPr>
        <w:t xml:space="preserve"> người</w:t>
      </w:r>
    </w:p>
    <w:p w:rsidR="00527460" w:rsidRDefault="00527460" w:rsidP="00EA174C">
      <w:pPr>
        <w:spacing w:after="0" w:line="312" w:lineRule="auto"/>
        <w:ind w:right="51" w:firstLine="567"/>
        <w:rPr>
          <w:rStyle w:val="Strong"/>
          <w:b w:val="0"/>
          <w:spacing w:val="-2"/>
        </w:rPr>
      </w:pPr>
      <w:r w:rsidRPr="0020295A">
        <w:rPr>
          <w:rStyle w:val="Strong"/>
          <w:spacing w:val="-2"/>
        </w:rPr>
        <w:t>3.4.</w:t>
      </w:r>
      <w:r>
        <w:rPr>
          <w:rStyle w:val="Strong"/>
          <w:b w:val="0"/>
          <w:spacing w:val="-2"/>
        </w:rPr>
        <w:t xml:space="preserve"> Người tái nghiện ma túy: Số người đã kết thúc thời gian </w:t>
      </w:r>
      <w:proofErr w:type="gramStart"/>
      <w:r>
        <w:rPr>
          <w:rStyle w:val="Strong"/>
          <w:b w:val="0"/>
          <w:spacing w:val="-2"/>
        </w:rPr>
        <w:t>cai</w:t>
      </w:r>
      <w:proofErr w:type="gramEnd"/>
      <w:r>
        <w:rPr>
          <w:rStyle w:val="Strong"/>
          <w:b w:val="0"/>
          <w:spacing w:val="-2"/>
        </w:rPr>
        <w:t xml:space="preserve"> nghiện ma túy tự nguyện, cai nghiện bắt buộc hoặc kết thúc điều trị nghiện các chất dạng thuốc phiện bằng thuốc thay thế mà được cơ quan nhà nước có thẩm quyền xác định là nghiện ma t</w:t>
      </w:r>
      <w:r w:rsidR="00867085">
        <w:rPr>
          <w:rStyle w:val="Strong"/>
          <w:b w:val="0"/>
          <w:spacing w:val="-2"/>
        </w:rPr>
        <w:t>úy: 20</w:t>
      </w:r>
    </w:p>
    <w:p w:rsidR="00527460" w:rsidRDefault="00527460" w:rsidP="00EA174C">
      <w:pPr>
        <w:spacing w:after="0" w:line="312" w:lineRule="auto"/>
        <w:ind w:right="51" w:firstLine="567"/>
        <w:rPr>
          <w:rStyle w:val="Strong"/>
          <w:b w:val="0"/>
          <w:spacing w:val="-2"/>
        </w:rPr>
      </w:pPr>
      <w:r w:rsidRPr="0020295A">
        <w:rPr>
          <w:rStyle w:val="Strong"/>
          <w:spacing w:val="-2"/>
        </w:rPr>
        <w:t>3.5.</w:t>
      </w:r>
      <w:r>
        <w:rPr>
          <w:rStyle w:val="Strong"/>
          <w:b w:val="0"/>
          <w:spacing w:val="-2"/>
        </w:rPr>
        <w:t xml:space="preserve"> Số người sau </w:t>
      </w:r>
      <w:proofErr w:type="gramStart"/>
      <w:r>
        <w:rPr>
          <w:rStyle w:val="Strong"/>
          <w:b w:val="0"/>
          <w:spacing w:val="-2"/>
        </w:rPr>
        <w:t>cai</w:t>
      </w:r>
      <w:proofErr w:type="gramEnd"/>
      <w:r>
        <w:rPr>
          <w:rStyle w:val="Strong"/>
          <w:b w:val="0"/>
          <w:spacing w:val="-2"/>
        </w:rPr>
        <w:t xml:space="preserve"> nghiện được đào tạo dạy nghề, tạo việc làm, cho vay vốn: 0</w:t>
      </w:r>
      <w:r w:rsidR="0020295A">
        <w:rPr>
          <w:rStyle w:val="Strong"/>
          <w:b w:val="0"/>
          <w:spacing w:val="-2"/>
        </w:rPr>
        <w:t xml:space="preserve"> người.</w:t>
      </w:r>
    </w:p>
    <w:p w:rsidR="00527460" w:rsidRDefault="00527460" w:rsidP="00EA174C">
      <w:pPr>
        <w:spacing w:after="0" w:line="312" w:lineRule="auto"/>
        <w:ind w:right="51" w:firstLine="567"/>
        <w:rPr>
          <w:rStyle w:val="Strong"/>
          <w:b w:val="0"/>
          <w:spacing w:val="-2"/>
        </w:rPr>
      </w:pPr>
      <w:r w:rsidRPr="0020295A">
        <w:rPr>
          <w:rStyle w:val="Strong"/>
          <w:spacing w:val="-2"/>
        </w:rPr>
        <w:t>3.6.</w:t>
      </w:r>
      <w:r>
        <w:rPr>
          <w:rStyle w:val="Strong"/>
          <w:b w:val="0"/>
          <w:spacing w:val="-2"/>
        </w:rPr>
        <w:t xml:space="preserve"> Tình trạng sử dụng ma túy, đặc biệt là ma túy tổng hợp và các hành </w:t>
      </w:r>
      <w:proofErr w:type="gramStart"/>
      <w:r>
        <w:rPr>
          <w:rStyle w:val="Strong"/>
          <w:b w:val="0"/>
          <w:spacing w:val="-2"/>
        </w:rPr>
        <w:t>vi</w:t>
      </w:r>
      <w:proofErr w:type="gramEnd"/>
      <w:r>
        <w:rPr>
          <w:rStyle w:val="Strong"/>
          <w:b w:val="0"/>
          <w:spacing w:val="-2"/>
        </w:rPr>
        <w:t xml:space="preserve"> vi phạm pháp luật do người sử dụng trái phép chất ma túy gây ra.</w:t>
      </w:r>
    </w:p>
    <w:p w:rsidR="00527460" w:rsidRDefault="00527460" w:rsidP="00EA174C">
      <w:pPr>
        <w:spacing w:after="0" w:line="312" w:lineRule="auto"/>
        <w:ind w:right="51" w:firstLine="567"/>
        <w:rPr>
          <w:rStyle w:val="Strong"/>
          <w:b w:val="0"/>
          <w:spacing w:val="-2"/>
        </w:rPr>
      </w:pPr>
      <w:r>
        <w:rPr>
          <w:rStyle w:val="Strong"/>
          <w:b w:val="0"/>
          <w:spacing w:val="-2"/>
        </w:rPr>
        <w:lastRenderedPageBreak/>
        <w:t xml:space="preserve">- Tình trạng sử dụng ma túy: Có xu hướng trẻ hóa về độ tuổi, </w:t>
      </w:r>
      <w:r w:rsidRPr="00DD0109">
        <w:t>có xu hướng chuyển dần sang sử dụng ma túy tổng hợp</w:t>
      </w:r>
      <w:r>
        <w:rPr>
          <w:rStyle w:val="Strong"/>
          <w:b w:val="0"/>
          <w:spacing w:val="-2"/>
        </w:rPr>
        <w:t xml:space="preserve"> </w:t>
      </w:r>
    </w:p>
    <w:p w:rsidR="00527460" w:rsidRDefault="00527460" w:rsidP="00EA174C">
      <w:pPr>
        <w:spacing w:after="0" w:line="312" w:lineRule="auto"/>
        <w:ind w:right="51" w:firstLine="567"/>
        <w:rPr>
          <w:rStyle w:val="Strong"/>
          <w:b w:val="0"/>
          <w:spacing w:val="-2"/>
        </w:rPr>
      </w:pPr>
      <w:r>
        <w:rPr>
          <w:rStyle w:val="Strong"/>
          <w:b w:val="0"/>
          <w:spacing w:val="-2"/>
        </w:rPr>
        <w:t>- Số vụ việc gây mất ANTT do các đối tượng bị loạn thần, loạn thần cấp “ngáo đá” gây ra, các giải pháp đã thực hiện đối với các đối tượng “ngáo đá</w:t>
      </w:r>
      <w:proofErr w:type="gramStart"/>
      <w:r>
        <w:rPr>
          <w:rStyle w:val="Strong"/>
          <w:b w:val="0"/>
          <w:spacing w:val="-2"/>
        </w:rPr>
        <w:t>” :</w:t>
      </w:r>
      <w:proofErr w:type="gramEnd"/>
      <w:r>
        <w:rPr>
          <w:rStyle w:val="Strong"/>
          <w:b w:val="0"/>
          <w:spacing w:val="-2"/>
        </w:rPr>
        <w:t>0</w:t>
      </w:r>
    </w:p>
    <w:p w:rsidR="00527460" w:rsidRDefault="00527460" w:rsidP="00EA174C">
      <w:pPr>
        <w:spacing w:after="0" w:line="312" w:lineRule="auto"/>
        <w:ind w:right="51" w:firstLine="567"/>
        <w:rPr>
          <w:rStyle w:val="Strong"/>
          <w:b w:val="0"/>
          <w:spacing w:val="-2"/>
        </w:rPr>
      </w:pPr>
      <w:r w:rsidRPr="0020295A">
        <w:rPr>
          <w:rStyle w:val="Strong"/>
          <w:spacing w:val="-2"/>
        </w:rPr>
        <w:t>3.7.</w:t>
      </w:r>
      <w:r>
        <w:rPr>
          <w:rStyle w:val="Strong"/>
          <w:b w:val="0"/>
          <w:spacing w:val="-2"/>
        </w:rPr>
        <w:t xml:space="preserve"> Tổng số người nghi nghiện ma túy: 34 người</w:t>
      </w:r>
    </w:p>
    <w:p w:rsidR="00527460" w:rsidRDefault="00EA174C" w:rsidP="00EA174C">
      <w:pPr>
        <w:spacing w:after="0" w:line="312" w:lineRule="auto"/>
        <w:ind w:right="51" w:firstLine="567"/>
        <w:rPr>
          <w:rStyle w:val="Strong"/>
          <w:b w:val="0"/>
          <w:spacing w:val="-2"/>
        </w:rPr>
      </w:pPr>
      <w:r w:rsidRPr="0020295A">
        <w:rPr>
          <w:rStyle w:val="Strong"/>
          <w:spacing w:val="-2"/>
        </w:rPr>
        <w:t xml:space="preserve">3.8. </w:t>
      </w:r>
      <w:r>
        <w:rPr>
          <w:rStyle w:val="Strong"/>
          <w:b w:val="0"/>
          <w:spacing w:val="-2"/>
        </w:rPr>
        <w:t>Tổng số người nghi sử dụng trái phép chấ</w:t>
      </w:r>
      <w:r w:rsidR="00867085">
        <w:rPr>
          <w:rStyle w:val="Strong"/>
          <w:b w:val="0"/>
          <w:spacing w:val="-2"/>
        </w:rPr>
        <w:t xml:space="preserve">t ma túy: 34 </w:t>
      </w:r>
      <w:r>
        <w:rPr>
          <w:rStyle w:val="Strong"/>
          <w:b w:val="0"/>
          <w:spacing w:val="-2"/>
        </w:rPr>
        <w:t>người</w:t>
      </w:r>
    </w:p>
    <w:p w:rsidR="00EA174C" w:rsidRDefault="00EA174C" w:rsidP="00EA174C">
      <w:pPr>
        <w:spacing w:after="0" w:line="312" w:lineRule="auto"/>
        <w:ind w:right="51" w:firstLine="567"/>
        <w:rPr>
          <w:rStyle w:val="Strong"/>
          <w:b w:val="0"/>
          <w:spacing w:val="-2"/>
        </w:rPr>
      </w:pPr>
      <w:r w:rsidRPr="0020295A">
        <w:rPr>
          <w:rStyle w:val="Strong"/>
          <w:spacing w:val="-2"/>
        </w:rPr>
        <w:t>3.9.</w:t>
      </w:r>
      <w:r>
        <w:rPr>
          <w:rStyle w:val="Strong"/>
          <w:b w:val="0"/>
          <w:spacing w:val="-2"/>
        </w:rPr>
        <w:t xml:space="preserve"> Tổng số xã, phường, thị trấn hiện có: 17</w:t>
      </w:r>
    </w:p>
    <w:p w:rsidR="00EA174C" w:rsidRDefault="00EA174C" w:rsidP="00EA174C">
      <w:pPr>
        <w:spacing w:after="0" w:line="312" w:lineRule="auto"/>
        <w:ind w:right="51" w:firstLine="567"/>
        <w:rPr>
          <w:rStyle w:val="Strong"/>
          <w:b w:val="0"/>
          <w:spacing w:val="-2"/>
        </w:rPr>
      </w:pPr>
      <w:r>
        <w:rPr>
          <w:rStyle w:val="Strong"/>
          <w:b w:val="0"/>
          <w:spacing w:val="-2"/>
        </w:rPr>
        <w:t>- Số xã, phường, thị trấn có tệ nạn ma túy: 17;</w:t>
      </w:r>
    </w:p>
    <w:p w:rsidR="00EA174C" w:rsidRDefault="00EA174C" w:rsidP="00EA174C">
      <w:pPr>
        <w:spacing w:after="0" w:line="312" w:lineRule="auto"/>
        <w:ind w:right="51" w:firstLine="567"/>
        <w:rPr>
          <w:rStyle w:val="Strong"/>
          <w:b w:val="0"/>
          <w:spacing w:val="-2"/>
        </w:rPr>
      </w:pPr>
      <w:r>
        <w:rPr>
          <w:rStyle w:val="Strong"/>
          <w:b w:val="0"/>
          <w:spacing w:val="-2"/>
        </w:rPr>
        <w:t>- Số xã, phường, trọng điểm loại I, II, III: 01</w:t>
      </w:r>
    </w:p>
    <w:p w:rsidR="00EA174C" w:rsidRDefault="00EA174C" w:rsidP="00EA174C">
      <w:pPr>
        <w:spacing w:after="0" w:line="312" w:lineRule="auto"/>
        <w:ind w:right="51" w:firstLine="567"/>
        <w:rPr>
          <w:rStyle w:val="Strong"/>
          <w:b w:val="0"/>
          <w:spacing w:val="-2"/>
        </w:rPr>
      </w:pPr>
      <w:r w:rsidRPr="0020295A">
        <w:rPr>
          <w:rStyle w:val="Strong"/>
          <w:spacing w:val="-2"/>
        </w:rPr>
        <w:t>3.10.</w:t>
      </w:r>
      <w:r>
        <w:rPr>
          <w:rStyle w:val="Strong"/>
          <w:b w:val="0"/>
          <w:spacing w:val="-2"/>
        </w:rPr>
        <w:t xml:space="preserve"> Một số nội dung khác</w:t>
      </w:r>
    </w:p>
    <w:p w:rsidR="00894857" w:rsidRPr="0020295A" w:rsidRDefault="00EA174C" w:rsidP="00867085">
      <w:pPr>
        <w:spacing w:after="0" w:line="312" w:lineRule="auto"/>
        <w:ind w:right="51" w:firstLine="567"/>
        <w:rPr>
          <w:bCs/>
        </w:rPr>
      </w:pPr>
      <w:r w:rsidRPr="0020295A">
        <w:rPr>
          <w:rStyle w:val="Strong"/>
          <w:b w:val="0"/>
        </w:rPr>
        <w:t xml:space="preserve">Công an huyện thường xuyên làm công tác chỉ đạo, triển khai các kế hoạch, chỉ tiêu về công tác </w:t>
      </w:r>
      <w:proofErr w:type="gramStart"/>
      <w:r w:rsidRPr="0020295A">
        <w:rPr>
          <w:rStyle w:val="Strong"/>
          <w:b w:val="0"/>
        </w:rPr>
        <w:t>cai</w:t>
      </w:r>
      <w:proofErr w:type="gramEnd"/>
      <w:r w:rsidRPr="0020295A">
        <w:rPr>
          <w:rStyle w:val="Strong"/>
          <w:b w:val="0"/>
        </w:rPr>
        <w:t xml:space="preserve"> nghiện và quản lý sai cai; tổng kết và đánh giá các kết quả thu được.</w:t>
      </w:r>
    </w:p>
    <w:p w:rsidR="0010225C" w:rsidRDefault="0010225C" w:rsidP="0010225C">
      <w:pPr>
        <w:pStyle w:val="ListParagraph"/>
        <w:numPr>
          <w:ilvl w:val="0"/>
          <w:numId w:val="2"/>
        </w:numPr>
        <w:tabs>
          <w:tab w:val="left" w:pos="1134"/>
        </w:tabs>
        <w:spacing w:after="0" w:line="312" w:lineRule="auto"/>
        <w:ind w:left="0" w:firstLine="709"/>
        <w:rPr>
          <w:b/>
          <w:szCs w:val="28"/>
        </w:rPr>
      </w:pPr>
      <w:r w:rsidRPr="0010225C">
        <w:rPr>
          <w:b/>
          <w:szCs w:val="28"/>
        </w:rPr>
        <w:t>ĐÁNH GIÁ, NHẬN XÉT</w:t>
      </w:r>
    </w:p>
    <w:p w:rsidR="0010225C" w:rsidRPr="0010225C" w:rsidRDefault="0010225C" w:rsidP="0010225C">
      <w:pPr>
        <w:pStyle w:val="ListParagraph"/>
        <w:numPr>
          <w:ilvl w:val="0"/>
          <w:numId w:val="6"/>
        </w:numPr>
        <w:tabs>
          <w:tab w:val="left" w:pos="1134"/>
        </w:tabs>
        <w:spacing w:after="0" w:line="312" w:lineRule="auto"/>
        <w:ind w:left="0" w:firstLine="709"/>
        <w:rPr>
          <w:b/>
          <w:szCs w:val="28"/>
        </w:rPr>
      </w:pPr>
      <w:r>
        <w:rPr>
          <w:b/>
          <w:szCs w:val="28"/>
        </w:rPr>
        <w:t>Ưu điểm</w:t>
      </w:r>
    </w:p>
    <w:p w:rsidR="0010225C" w:rsidRDefault="0010225C" w:rsidP="0010225C">
      <w:pPr>
        <w:tabs>
          <w:tab w:val="left" w:pos="1134"/>
          <w:tab w:val="left" w:pos="4320"/>
        </w:tabs>
        <w:spacing w:after="0" w:line="312" w:lineRule="auto"/>
        <w:ind w:right="-93" w:firstLine="709"/>
      </w:pPr>
      <w:r>
        <w:t>Trong các năm qua L</w:t>
      </w:r>
      <w:r w:rsidRPr="00E86A57">
        <w:t>ãnh đạo Công an huyện Bình Lục đã chỉ đạo lực lượng CSĐTP</w:t>
      </w:r>
      <w:r>
        <w:t xml:space="preserve"> về Ma túy</w:t>
      </w:r>
      <w:r w:rsidRPr="00E86A57">
        <w:t xml:space="preserve"> phối hợp chặt chẽ với các ban</w:t>
      </w:r>
      <w:r>
        <w:t>, ngành, đoàn thể,</w:t>
      </w:r>
      <w:r w:rsidRPr="00E86A57">
        <w:t xml:space="preserve"> chính quyền địa phương </w:t>
      </w:r>
      <w:r>
        <w:t xml:space="preserve">các xã, thị trấn </w:t>
      </w:r>
      <w:r w:rsidRPr="00E86A57">
        <w:t>làm tốt công tác thống kê, quản lý người sử dụng trái phép chất ma túy và người nghiện ma túy ngoài cộng đồng sinh sống trên địa bàn huyện Bình Lục.</w:t>
      </w:r>
      <w:r>
        <w:t xml:space="preserve"> </w:t>
      </w:r>
      <w:r w:rsidRPr="00E86A57">
        <w:t>Làm tốt công tác tuyên truyền, vận động quần chúng nhân dân tham gia công tác đấu tranh phòng chống tội phạm về ma túy</w:t>
      </w:r>
      <w:r>
        <w:t>,</w:t>
      </w:r>
      <w:r w:rsidRPr="00E86A57">
        <w:t xml:space="preserve"> trong đó công tác thống kê n</w:t>
      </w:r>
      <w:r>
        <w:t>g</w:t>
      </w:r>
      <w:r w:rsidRPr="00E86A57">
        <w:t>ười sử dụng trái phép chất ma túy đảm bảo chính xác, hiệu quả.</w:t>
      </w:r>
    </w:p>
    <w:p w:rsidR="0010225C" w:rsidRDefault="0010225C" w:rsidP="0010225C">
      <w:pPr>
        <w:tabs>
          <w:tab w:val="left" w:pos="1134"/>
          <w:tab w:val="left" w:pos="4320"/>
        </w:tabs>
        <w:spacing w:after="0" w:line="312" w:lineRule="auto"/>
        <w:ind w:right="-93" w:firstLine="709"/>
      </w:pPr>
      <w:r w:rsidRPr="00E86A57">
        <w:t>Triển khai đến toàn bộ các xã</w:t>
      </w:r>
      <w:r>
        <w:t>, thị trấn</w:t>
      </w:r>
      <w:r w:rsidRPr="00E86A57">
        <w:t xml:space="preserve"> trên địa bàn </w:t>
      </w:r>
      <w:r>
        <w:t xml:space="preserve">huyện </w:t>
      </w:r>
      <w:r w:rsidRPr="00E86A57">
        <w:t>thực hiện tốt việc rà soát</w:t>
      </w:r>
      <w:r>
        <w:t>,</w:t>
      </w:r>
      <w:r w:rsidRPr="00E86A57">
        <w:t xml:space="preserve"> thống kê số liệu người sử dụng trái phép chất ma túy và tập hợp thống kê lập danh sách đảm b</w:t>
      </w:r>
      <w:r>
        <w:t>ảo công tác quản lý, theo dõi</w:t>
      </w:r>
      <w:r w:rsidRPr="00E86A57">
        <w:t xml:space="preserve"> </w:t>
      </w:r>
      <w:r>
        <w:t xml:space="preserve">để </w:t>
      </w:r>
      <w:r w:rsidRPr="00E86A57">
        <w:t>có các biện pháp giáo dục cho các đối tượng trên địa bàn.</w:t>
      </w:r>
    </w:p>
    <w:p w:rsidR="0010225C" w:rsidRPr="0010225C" w:rsidRDefault="0010225C" w:rsidP="0010225C">
      <w:pPr>
        <w:pStyle w:val="ListParagraph"/>
        <w:numPr>
          <w:ilvl w:val="0"/>
          <w:numId w:val="6"/>
        </w:numPr>
        <w:tabs>
          <w:tab w:val="left" w:pos="1134"/>
          <w:tab w:val="left" w:pos="4320"/>
        </w:tabs>
        <w:spacing w:after="0" w:line="312" w:lineRule="auto"/>
        <w:ind w:left="0" w:right="-93" w:firstLine="709"/>
        <w:rPr>
          <w:b/>
        </w:rPr>
      </w:pPr>
      <w:r w:rsidRPr="0010225C">
        <w:rPr>
          <w:b/>
        </w:rPr>
        <w:t>Khó khăn, vướng mắc</w:t>
      </w:r>
    </w:p>
    <w:p w:rsidR="0010225C" w:rsidRDefault="0010225C" w:rsidP="0010225C">
      <w:pPr>
        <w:tabs>
          <w:tab w:val="left" w:pos="1134"/>
          <w:tab w:val="left" w:pos="4320"/>
        </w:tabs>
        <w:spacing w:after="0" w:line="312" w:lineRule="auto"/>
        <w:ind w:right="-93" w:firstLine="709"/>
      </w:pPr>
      <w:r w:rsidRPr="00E86A57">
        <w:t xml:space="preserve">Các đối </w:t>
      </w:r>
      <w:r>
        <w:t>tượng nghiện ma túy và</w:t>
      </w:r>
      <w:r w:rsidRPr="00E86A57">
        <w:t xml:space="preserve"> sử dụng trái phép chất ma túy trên địa bàn </w:t>
      </w:r>
      <w:r>
        <w:t xml:space="preserve">huyện </w:t>
      </w:r>
      <w:r w:rsidRPr="00E86A57">
        <w:t>chủ yếu là các đối tượng không có công việc làm ổn định, nghề nghiệp chủ yếu lao động tự do và đi làm thuê ở các địa bàn khác do đó công tác quản lý, theo dõi</w:t>
      </w:r>
      <w:r>
        <w:t>,</w:t>
      </w:r>
      <w:r w:rsidRPr="00E86A57">
        <w:t xml:space="preserve"> thống kê rất khó khăn và đặc biệt công tác gọi, hỏi</w:t>
      </w:r>
      <w:r>
        <w:t>, răn đe</w:t>
      </w:r>
      <w:r w:rsidRPr="00E86A57">
        <w:t xml:space="preserve"> các đối tượng nghiện</w:t>
      </w:r>
      <w:r>
        <w:t xml:space="preserve"> ma túy</w:t>
      </w:r>
      <w:r w:rsidRPr="00E86A57">
        <w:t xml:space="preserve"> để thống kê, quản lý, giáo dục </w:t>
      </w:r>
      <w:r>
        <w:t xml:space="preserve">gặp nhiều </w:t>
      </w:r>
      <w:r w:rsidRPr="00E86A57">
        <w:t>khó k</w:t>
      </w:r>
      <w:r>
        <w:t>hăn</w:t>
      </w:r>
      <w:r w:rsidRPr="00E86A57">
        <w:t>.</w:t>
      </w:r>
    </w:p>
    <w:p w:rsidR="0010225C" w:rsidRDefault="0010225C" w:rsidP="0010225C">
      <w:pPr>
        <w:tabs>
          <w:tab w:val="left" w:pos="1134"/>
          <w:tab w:val="left" w:pos="4320"/>
        </w:tabs>
        <w:spacing w:after="0" w:line="312" w:lineRule="auto"/>
        <w:ind w:right="-93" w:firstLine="709"/>
      </w:pPr>
      <w:r w:rsidRPr="00E86A57">
        <w:t xml:space="preserve">Việc thông báo cho các đối tượng nghiện </w:t>
      </w:r>
      <w:r>
        <w:t xml:space="preserve">ma túy </w:t>
      </w:r>
      <w:r w:rsidRPr="00E86A57">
        <w:t>trong quá trình lập hồ sơ giáo dục tại xã</w:t>
      </w:r>
      <w:r>
        <w:t>,</w:t>
      </w:r>
      <w:r w:rsidRPr="00E86A57">
        <w:t xml:space="preserve"> phường, thị trấn và việc lập hồ sơ đưa đối tượng đi </w:t>
      </w:r>
      <w:proofErr w:type="gramStart"/>
      <w:r w:rsidRPr="00E86A57">
        <w:t>cai</w:t>
      </w:r>
      <w:proofErr w:type="gramEnd"/>
      <w:r w:rsidRPr="00E86A57">
        <w:t xml:space="preserve"> nghiện bắt </w:t>
      </w:r>
      <w:r w:rsidRPr="00E86A57">
        <w:lastRenderedPageBreak/>
        <w:t xml:space="preserve">buộc phải thông báo cho các đối tượng nghiện </w:t>
      </w:r>
      <w:r>
        <w:t xml:space="preserve">ma túy </w:t>
      </w:r>
      <w:r w:rsidRPr="00E86A57">
        <w:t>biết dẫn đến việc</w:t>
      </w:r>
      <w:r>
        <w:t xml:space="preserve"> các đối tượng</w:t>
      </w:r>
      <w:r w:rsidRPr="00E86A57">
        <w:t xml:space="preserve"> chống đối, bỏ trốn </w:t>
      </w:r>
      <w:r>
        <w:t xml:space="preserve">khỏi </w:t>
      </w:r>
      <w:r w:rsidRPr="00E86A57">
        <w:t>địa phương.</w:t>
      </w:r>
    </w:p>
    <w:p w:rsidR="0010225C" w:rsidRPr="0010225C" w:rsidRDefault="0010225C" w:rsidP="0010225C">
      <w:pPr>
        <w:tabs>
          <w:tab w:val="left" w:pos="1134"/>
          <w:tab w:val="left" w:pos="4320"/>
        </w:tabs>
        <w:spacing w:after="0" w:line="312" w:lineRule="auto"/>
        <w:ind w:right="-93" w:firstLine="709"/>
      </w:pPr>
      <w:r w:rsidRPr="00E86A57">
        <w:t xml:space="preserve">Đội </w:t>
      </w:r>
      <w:proofErr w:type="gramStart"/>
      <w:r w:rsidRPr="00E86A57">
        <w:t>ngũ</w:t>
      </w:r>
      <w:proofErr w:type="gramEnd"/>
      <w:r w:rsidRPr="00E86A57">
        <w:t xml:space="preserve"> cán bộ tham ra công tác </w:t>
      </w:r>
      <w:r>
        <w:t>phòng, chống m</w:t>
      </w:r>
      <w:r w:rsidRPr="00E86A57">
        <w:t>a túy còn trẻ</w:t>
      </w:r>
      <w:r>
        <w:t>,</w:t>
      </w:r>
      <w:r w:rsidRPr="00E86A57">
        <w:t xml:space="preserve"> thiếu kinh nghiệm và lực lượng còn thiếu so với địa bàn quản lý.</w:t>
      </w:r>
    </w:p>
    <w:p w:rsidR="0010225C" w:rsidRPr="0010225C" w:rsidRDefault="0010225C" w:rsidP="0010225C">
      <w:pPr>
        <w:pStyle w:val="ListParagraph"/>
        <w:numPr>
          <w:ilvl w:val="0"/>
          <w:numId w:val="2"/>
        </w:numPr>
        <w:tabs>
          <w:tab w:val="left" w:pos="1134"/>
        </w:tabs>
        <w:spacing w:after="0" w:line="312" w:lineRule="auto"/>
        <w:ind w:left="0" w:firstLine="709"/>
        <w:rPr>
          <w:b/>
          <w:szCs w:val="28"/>
        </w:rPr>
      </w:pPr>
      <w:r w:rsidRPr="0010225C">
        <w:rPr>
          <w:b/>
          <w:szCs w:val="28"/>
        </w:rPr>
        <w:t>KIẾN NGHỊ, ĐỀ XUẤT</w:t>
      </w:r>
    </w:p>
    <w:p w:rsidR="0010225C" w:rsidRDefault="0010225C" w:rsidP="0010225C">
      <w:pPr>
        <w:tabs>
          <w:tab w:val="left" w:pos="1134"/>
          <w:tab w:val="left" w:pos="4320"/>
        </w:tabs>
        <w:spacing w:after="0" w:line="312" w:lineRule="auto"/>
        <w:ind w:right="-93" w:firstLine="709"/>
      </w:pPr>
      <w:r w:rsidRPr="00E86A57">
        <w:t xml:space="preserve">Tập trung nghiên cứu các hệ thống văn bản hướng dẫn, biểu mẫu thống kê về người nghiện </w:t>
      </w:r>
      <w:r>
        <w:t>ma túy và người sử dụng ma túy</w:t>
      </w:r>
      <w:r w:rsidRPr="00E86A57">
        <w:t>.</w:t>
      </w:r>
      <w:r>
        <w:t>Tăng cường đào tạo đội ngũ cán bộ</w:t>
      </w:r>
      <w:r w:rsidRPr="00E86A57">
        <w:t xml:space="preserve"> của lực lượng CSĐTTP về Ma túy và các lực lượng tham ra trong công tác thống kê, quản lý người nghiện</w:t>
      </w:r>
      <w:r>
        <w:t xml:space="preserve"> ma túy</w:t>
      </w:r>
      <w:r w:rsidRPr="00E86A57">
        <w:t>, người sử dụng ma túy cũng như trong công tác lập hồ sơ đưa người nghiện</w:t>
      </w:r>
      <w:r>
        <w:t xml:space="preserve"> ma túy</w:t>
      </w:r>
      <w:r w:rsidRPr="00E86A57">
        <w:t xml:space="preserve"> đi cai nghiện bắt buộc.</w:t>
      </w:r>
    </w:p>
    <w:p w:rsidR="0010225C" w:rsidRDefault="0010225C" w:rsidP="0010225C">
      <w:pPr>
        <w:tabs>
          <w:tab w:val="left" w:pos="1134"/>
          <w:tab w:val="left" w:pos="4320"/>
        </w:tabs>
        <w:spacing w:after="0" w:line="312" w:lineRule="auto"/>
        <w:ind w:right="-93" w:firstLine="709"/>
      </w:pPr>
      <w:r w:rsidRPr="0010225C">
        <w:rPr>
          <w:rFonts w:eastAsia="Times New Roman"/>
        </w:rPr>
        <w:t>Để thực hiện tốt cho công tác rà soát, thống kê người nghiện cần đào tạo tập huấn cho các cán bộ ở cấp cơ sở địa phương, hiểu rõ về các quy trình chuẩn đoán người nghiện ma túy.</w:t>
      </w:r>
    </w:p>
    <w:p w:rsidR="0010225C" w:rsidRPr="0010225C" w:rsidRDefault="0010225C" w:rsidP="0010225C">
      <w:pPr>
        <w:tabs>
          <w:tab w:val="left" w:pos="1134"/>
          <w:tab w:val="left" w:pos="4320"/>
        </w:tabs>
        <w:spacing w:after="0" w:line="312" w:lineRule="auto"/>
        <w:ind w:right="-93" w:firstLine="709"/>
      </w:pPr>
      <w:r w:rsidRPr="0010225C">
        <w:rPr>
          <w:rFonts w:eastAsia="Times New Roman"/>
        </w:rPr>
        <w:t xml:space="preserve">Công tác cai nghiện theo thông tư, nghị định mới rất khó khăn trong công tác tiến hành lập hồ sơ đưa đối tượng vào cơ sở chữa bệnh vì các đối tượng thường đi lang thang và trốn tránh cơ quan chức năng rất khó khăn trong công tác gọi hỏi lập hồ sơ, mặt khác công tác cai nghiện không có hiệu quả vì các đối tượng sau cai về thường tái nghiện cao. </w:t>
      </w:r>
      <w:proofErr w:type="gramStart"/>
      <w:r w:rsidRPr="0010225C">
        <w:rPr>
          <w:rFonts w:eastAsia="Times New Roman"/>
        </w:rPr>
        <w:t xml:space="preserve">Hiện nay có phương pháp điều trị bằng thuốc thay thế Mêthadone đề nghị lãnh đạo xem xét cho thực hiện cấp phát </w:t>
      </w:r>
      <w:r>
        <w:rPr>
          <w:rFonts w:eastAsia="Times New Roman"/>
        </w:rPr>
        <w:t>thuốc rộng rãi ở các địa phương.</w:t>
      </w:r>
      <w:proofErr w:type="gramEnd"/>
    </w:p>
    <w:p w:rsidR="00810099" w:rsidRPr="00F704A7" w:rsidRDefault="00810099" w:rsidP="0010225C">
      <w:pPr>
        <w:pStyle w:val="ListParagraph"/>
        <w:tabs>
          <w:tab w:val="left" w:pos="1134"/>
        </w:tabs>
        <w:spacing w:after="0" w:line="312" w:lineRule="auto"/>
        <w:ind w:left="0" w:firstLine="709"/>
      </w:pPr>
      <w:proofErr w:type="gramStart"/>
      <w:r w:rsidRPr="00F704A7">
        <w:t xml:space="preserve">Trên đây là kết quả việc </w:t>
      </w:r>
      <w:r w:rsidR="0010225C" w:rsidRPr="00810099">
        <w:rPr>
          <w:szCs w:val="28"/>
        </w:rPr>
        <w:t>tổng rà soát, thống kê người nghiện ma túy,</w:t>
      </w:r>
      <w:r w:rsidR="0010225C">
        <w:rPr>
          <w:szCs w:val="28"/>
        </w:rPr>
        <w:t xml:space="preserve"> </w:t>
      </w:r>
      <w:r w:rsidR="0010225C" w:rsidRPr="00810099">
        <w:rPr>
          <w:szCs w:val="28"/>
        </w:rPr>
        <w:t>người sử dụng trái phép chất ma túy, người nghi nghiện ma túy, người nghi sử dụng trái phép chất ma túy năm 2021</w:t>
      </w:r>
      <w:r w:rsidRPr="00F704A7">
        <w:t>.</w:t>
      </w:r>
      <w:proofErr w:type="gramEnd"/>
      <w:r w:rsidRPr="00F704A7">
        <w:t xml:space="preserve"> Công an huyện Bình Lục báo cáo Phòng Cảnh sát điều tra tội phạm về ma túy Công an tỉnh Hà Nam rõ./.</w:t>
      </w:r>
    </w:p>
    <w:tbl>
      <w:tblPr>
        <w:tblW w:w="0" w:type="auto"/>
        <w:tblLook w:val="04A0" w:firstRow="1" w:lastRow="0" w:firstColumn="1" w:lastColumn="0" w:noHBand="0" w:noVBand="1"/>
      </w:tblPr>
      <w:tblGrid>
        <w:gridCol w:w="4785"/>
        <w:gridCol w:w="4786"/>
      </w:tblGrid>
      <w:tr w:rsidR="00810099" w:rsidRPr="00034884" w:rsidTr="00810099">
        <w:tc>
          <w:tcPr>
            <w:tcW w:w="4785" w:type="dxa"/>
            <w:shd w:val="clear" w:color="auto" w:fill="auto"/>
          </w:tcPr>
          <w:p w:rsidR="00810099" w:rsidRPr="00E21941" w:rsidRDefault="00810099" w:rsidP="0010225C">
            <w:pPr>
              <w:tabs>
                <w:tab w:val="right" w:pos="4569"/>
              </w:tabs>
              <w:spacing w:after="0" w:line="360" w:lineRule="atLeast"/>
              <w:rPr>
                <w:b/>
                <w:i/>
              </w:rPr>
            </w:pPr>
            <w:r w:rsidRPr="00E21941">
              <w:rPr>
                <w:b/>
                <w:i/>
              </w:rPr>
              <w:t>Nơi nhận:</w:t>
            </w:r>
            <w:r w:rsidR="0010225C">
              <w:rPr>
                <w:b/>
                <w:i/>
              </w:rPr>
              <w:tab/>
            </w:r>
          </w:p>
          <w:p w:rsidR="00810099" w:rsidRPr="001A4CDD" w:rsidRDefault="00810099" w:rsidP="00810099">
            <w:pPr>
              <w:spacing w:after="0" w:line="360" w:lineRule="atLeast"/>
              <w:rPr>
                <w:sz w:val="24"/>
                <w:szCs w:val="24"/>
              </w:rPr>
            </w:pPr>
            <w:r w:rsidRPr="001A4CDD">
              <w:rPr>
                <w:sz w:val="24"/>
                <w:szCs w:val="24"/>
              </w:rPr>
              <w:t xml:space="preserve">- </w:t>
            </w:r>
            <w:r>
              <w:rPr>
                <w:sz w:val="24"/>
                <w:szCs w:val="24"/>
              </w:rPr>
              <w:t>Phòng PC04</w:t>
            </w:r>
          </w:p>
          <w:p w:rsidR="00810099" w:rsidRPr="00AC109A" w:rsidRDefault="00810099" w:rsidP="00810099">
            <w:pPr>
              <w:spacing w:after="0" w:line="312" w:lineRule="auto"/>
              <w:rPr>
                <w:b/>
                <w:bCs/>
                <w:sz w:val="24"/>
                <w:szCs w:val="24"/>
              </w:rPr>
            </w:pPr>
            <w:r w:rsidRPr="001A4CDD">
              <w:rPr>
                <w:sz w:val="24"/>
                <w:szCs w:val="24"/>
              </w:rPr>
              <w:t>- Lưu VT</w:t>
            </w:r>
          </w:p>
        </w:tc>
        <w:tc>
          <w:tcPr>
            <w:tcW w:w="4786" w:type="dxa"/>
            <w:shd w:val="clear" w:color="auto" w:fill="auto"/>
          </w:tcPr>
          <w:p w:rsidR="00810099" w:rsidRDefault="00810099" w:rsidP="00810099">
            <w:pPr>
              <w:spacing w:after="0" w:line="240" w:lineRule="auto"/>
              <w:jc w:val="center"/>
              <w:rPr>
                <w:b/>
                <w:bCs/>
                <w:sz w:val="24"/>
                <w:szCs w:val="24"/>
              </w:rPr>
            </w:pPr>
            <w:r>
              <w:rPr>
                <w:b/>
                <w:bCs/>
                <w:sz w:val="24"/>
                <w:szCs w:val="24"/>
              </w:rPr>
              <w:t>KT. TRƯỞ</w:t>
            </w:r>
            <w:r w:rsidR="0010225C">
              <w:rPr>
                <w:b/>
                <w:bCs/>
                <w:sz w:val="24"/>
                <w:szCs w:val="24"/>
              </w:rPr>
              <w:t>NG CÔ</w:t>
            </w:r>
            <w:r>
              <w:rPr>
                <w:b/>
                <w:bCs/>
                <w:sz w:val="24"/>
                <w:szCs w:val="24"/>
              </w:rPr>
              <w:t>NG AN HUYỆN</w:t>
            </w:r>
          </w:p>
          <w:p w:rsidR="00810099" w:rsidRPr="00DF55C5" w:rsidRDefault="00810099" w:rsidP="00810099">
            <w:pPr>
              <w:spacing w:after="0" w:line="240" w:lineRule="auto"/>
              <w:jc w:val="center"/>
              <w:rPr>
                <w:b/>
                <w:bCs/>
                <w:sz w:val="24"/>
                <w:szCs w:val="24"/>
              </w:rPr>
            </w:pPr>
            <w:r>
              <w:rPr>
                <w:b/>
                <w:bCs/>
                <w:sz w:val="24"/>
                <w:szCs w:val="24"/>
              </w:rPr>
              <w:t>PHÓ TRƯỞNG CÔNG AN HUYỆN</w:t>
            </w:r>
          </w:p>
          <w:p w:rsidR="00810099" w:rsidRPr="00842DD4" w:rsidRDefault="00810099" w:rsidP="00810099">
            <w:pPr>
              <w:spacing w:line="312" w:lineRule="auto"/>
              <w:rPr>
                <w:b/>
                <w:bCs/>
                <w:sz w:val="24"/>
                <w:szCs w:val="24"/>
              </w:rPr>
            </w:pPr>
          </w:p>
          <w:p w:rsidR="00810099" w:rsidRPr="00034884" w:rsidRDefault="00810099" w:rsidP="00810099">
            <w:pPr>
              <w:spacing w:line="312" w:lineRule="auto"/>
              <w:jc w:val="center"/>
              <w:rPr>
                <w:b/>
                <w:bCs/>
                <w:sz w:val="24"/>
                <w:szCs w:val="24"/>
              </w:rPr>
            </w:pPr>
          </w:p>
          <w:p w:rsidR="00810099" w:rsidRPr="00DF55C5" w:rsidRDefault="00810099" w:rsidP="00810099">
            <w:pPr>
              <w:spacing w:line="312" w:lineRule="auto"/>
              <w:rPr>
                <w:b/>
                <w:bCs/>
                <w:szCs w:val="24"/>
              </w:rPr>
            </w:pPr>
          </w:p>
          <w:p w:rsidR="00810099" w:rsidRPr="00DF55C5" w:rsidRDefault="0010225C" w:rsidP="00810099">
            <w:pPr>
              <w:spacing w:line="312" w:lineRule="auto"/>
              <w:jc w:val="center"/>
              <w:rPr>
                <w:b/>
                <w:bCs/>
                <w:sz w:val="24"/>
                <w:szCs w:val="24"/>
              </w:rPr>
            </w:pPr>
            <w:r>
              <w:rPr>
                <w:b/>
                <w:bCs/>
                <w:szCs w:val="24"/>
              </w:rPr>
              <w:t>Thượng</w:t>
            </w:r>
            <w:r w:rsidR="00810099">
              <w:rPr>
                <w:b/>
                <w:bCs/>
                <w:szCs w:val="24"/>
              </w:rPr>
              <w:t xml:space="preserve"> tá Cao trọng Nghĩa</w:t>
            </w:r>
          </w:p>
        </w:tc>
      </w:tr>
    </w:tbl>
    <w:p w:rsidR="00810099" w:rsidRDefault="00810099" w:rsidP="00810099"/>
    <w:p w:rsidR="00810099" w:rsidRDefault="00810099" w:rsidP="00810099"/>
    <w:p w:rsidR="00DA0DA4" w:rsidRDefault="00DA0DA4"/>
    <w:sectPr w:rsidR="00DA0DA4" w:rsidSect="00810099">
      <w:pgSz w:w="12240" w:h="15840" w:code="1"/>
      <w:pgMar w:top="680" w:right="1134" w:bottom="73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45EAD"/>
    <w:multiLevelType w:val="hybridMultilevel"/>
    <w:tmpl w:val="4B488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F36F41"/>
    <w:multiLevelType w:val="hybridMultilevel"/>
    <w:tmpl w:val="4036B4E2"/>
    <w:lvl w:ilvl="0" w:tplc="49B86C32">
      <w:start w:val="1"/>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2A2B5C39"/>
    <w:multiLevelType w:val="hybridMultilevel"/>
    <w:tmpl w:val="C1A0CD38"/>
    <w:lvl w:ilvl="0" w:tplc="500400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0060C3"/>
    <w:multiLevelType w:val="hybridMultilevel"/>
    <w:tmpl w:val="C1A0CD38"/>
    <w:lvl w:ilvl="0" w:tplc="500400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4C6872"/>
    <w:multiLevelType w:val="hybridMultilevel"/>
    <w:tmpl w:val="53DC9F38"/>
    <w:lvl w:ilvl="0" w:tplc="B2480E2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2551774"/>
    <w:multiLevelType w:val="hybridMultilevel"/>
    <w:tmpl w:val="AD46D108"/>
    <w:lvl w:ilvl="0" w:tplc="515458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099"/>
    <w:rsid w:val="0010225C"/>
    <w:rsid w:val="00160943"/>
    <w:rsid w:val="0020295A"/>
    <w:rsid w:val="00222C27"/>
    <w:rsid w:val="002C78BB"/>
    <w:rsid w:val="0042550B"/>
    <w:rsid w:val="004608FF"/>
    <w:rsid w:val="00527460"/>
    <w:rsid w:val="006F7D7E"/>
    <w:rsid w:val="00810099"/>
    <w:rsid w:val="00867085"/>
    <w:rsid w:val="00894857"/>
    <w:rsid w:val="00AD707E"/>
    <w:rsid w:val="00DA0DA4"/>
    <w:rsid w:val="00EA1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099"/>
    <w:pPr>
      <w:jc w:val="both"/>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099"/>
    <w:pPr>
      <w:ind w:left="720"/>
      <w:contextualSpacing/>
    </w:pPr>
  </w:style>
  <w:style w:type="paragraph" w:styleId="NormalWeb">
    <w:name w:val="Normal (Web)"/>
    <w:basedOn w:val="Normal"/>
    <w:uiPriority w:val="99"/>
    <w:unhideWhenUsed/>
    <w:rsid w:val="00810099"/>
    <w:pPr>
      <w:spacing w:before="100" w:beforeAutospacing="1" w:after="100" w:afterAutospacing="1" w:line="240" w:lineRule="auto"/>
      <w:jc w:val="left"/>
    </w:pPr>
    <w:rPr>
      <w:rFonts w:eastAsia="Times New Roman"/>
      <w:sz w:val="24"/>
      <w:szCs w:val="24"/>
    </w:rPr>
  </w:style>
  <w:style w:type="character" w:styleId="Strong">
    <w:name w:val="Strong"/>
    <w:qFormat/>
    <w:rsid w:val="001022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099"/>
    <w:pPr>
      <w:jc w:val="both"/>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099"/>
    <w:pPr>
      <w:ind w:left="720"/>
      <w:contextualSpacing/>
    </w:pPr>
  </w:style>
  <w:style w:type="paragraph" w:styleId="NormalWeb">
    <w:name w:val="Normal (Web)"/>
    <w:basedOn w:val="Normal"/>
    <w:uiPriority w:val="99"/>
    <w:unhideWhenUsed/>
    <w:rsid w:val="00810099"/>
    <w:pPr>
      <w:spacing w:before="100" w:beforeAutospacing="1" w:after="100" w:afterAutospacing="1" w:line="240" w:lineRule="auto"/>
      <w:jc w:val="left"/>
    </w:pPr>
    <w:rPr>
      <w:rFonts w:eastAsia="Times New Roman"/>
      <w:sz w:val="24"/>
      <w:szCs w:val="24"/>
    </w:rPr>
  </w:style>
  <w:style w:type="character" w:styleId="Strong">
    <w:name w:val="Strong"/>
    <w:qFormat/>
    <w:rsid w:val="001022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5</Pages>
  <Words>1518</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Ha</dc:creator>
  <cp:keywords/>
  <dc:description/>
  <cp:lastModifiedBy>Hoang Ha</cp:lastModifiedBy>
  <cp:revision>1</cp:revision>
  <cp:lastPrinted>2022-01-04T03:51:00Z</cp:lastPrinted>
  <dcterms:created xsi:type="dcterms:W3CDTF">2022-01-03T07:28:00Z</dcterms:created>
  <dcterms:modified xsi:type="dcterms:W3CDTF">2022-01-04T08:30:00Z</dcterms:modified>
</cp:coreProperties>
</file>